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D12" w:rsidRPr="00683261" w:rsidRDefault="00AD7C97">
      <w:pPr>
        <w:spacing w:line="1300" w:lineRule="exact"/>
        <w:jc w:val="distribute"/>
        <w:rPr>
          <w:rFonts w:ascii="Times New Roman" w:eastAsia="方正小标宋简体" w:hAnsi="Times New Roman" w:cs="Times New Roman"/>
          <w:color w:val="FF0000"/>
          <w:sz w:val="80"/>
          <w:szCs w:val="80"/>
        </w:rPr>
      </w:pPr>
      <w:r w:rsidRPr="00683261">
        <w:rPr>
          <w:rFonts w:ascii="Times New Roman" w:eastAsia="方正小标宋简体" w:hAnsi="Times New Roman" w:cs="Times New Roman"/>
          <w:color w:val="FF0000"/>
          <w:sz w:val="80"/>
          <w:szCs w:val="80"/>
        </w:rPr>
        <w:t>共青团枣庄市委</w:t>
      </w:r>
    </w:p>
    <w:p w:rsidR="00653D12" w:rsidRPr="00683261" w:rsidRDefault="00AD7C97">
      <w:pPr>
        <w:spacing w:line="1300" w:lineRule="exact"/>
        <w:jc w:val="distribute"/>
        <w:rPr>
          <w:rFonts w:ascii="Times New Roman" w:eastAsia="方正小标宋简体" w:hAnsi="Times New Roman" w:cs="Times New Roman"/>
          <w:color w:val="FF0000"/>
          <w:spacing w:val="-40"/>
          <w:sz w:val="80"/>
          <w:szCs w:val="80"/>
        </w:rPr>
      </w:pPr>
      <w:r w:rsidRPr="00683261">
        <w:rPr>
          <w:rFonts w:ascii="Times New Roman" w:eastAsia="方正小标宋简体" w:hAnsi="Times New Roman" w:cs="Times New Roman"/>
          <w:color w:val="FF0000"/>
          <w:spacing w:val="-40"/>
          <w:sz w:val="80"/>
          <w:szCs w:val="80"/>
        </w:rPr>
        <w:t>枣庄市安全生产监督管理局</w:t>
      </w:r>
    </w:p>
    <w:p w:rsidR="00653D12" w:rsidRPr="00683261" w:rsidRDefault="00653D12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653D12" w:rsidRPr="00683261" w:rsidRDefault="00AD7C97">
      <w:pPr>
        <w:jc w:val="center"/>
        <w:rPr>
          <w:rFonts w:ascii="Times New Roman" w:eastAsia="楷体_GB2312" w:hAnsi="Times New Roman" w:cs="Times New Roman"/>
          <w:color w:val="000000"/>
          <w:sz w:val="32"/>
        </w:rPr>
      </w:pPr>
      <w:r w:rsidRPr="00683261">
        <w:rPr>
          <w:rFonts w:ascii="Times New Roman" w:eastAsia="楷体_GB2312" w:hAnsi="Times New Roman" w:cs="Times New Roman"/>
          <w:color w:val="000000"/>
          <w:sz w:val="32"/>
        </w:rPr>
        <w:t>枣青联〔</w:t>
      </w:r>
      <w:r w:rsidRPr="00683261">
        <w:rPr>
          <w:rFonts w:ascii="Times New Roman" w:eastAsia="楷体_GB2312" w:hAnsi="Times New Roman" w:cs="Times New Roman"/>
          <w:color w:val="000000"/>
          <w:sz w:val="32"/>
        </w:rPr>
        <w:t>2017</w:t>
      </w:r>
      <w:r w:rsidRPr="00683261">
        <w:rPr>
          <w:rFonts w:ascii="Times New Roman" w:eastAsia="楷体_GB2312" w:hAnsi="Times New Roman" w:cs="Times New Roman"/>
          <w:color w:val="000000"/>
          <w:sz w:val="32"/>
        </w:rPr>
        <w:t>〕</w:t>
      </w:r>
      <w:r w:rsidR="00683261" w:rsidRPr="00683261">
        <w:rPr>
          <w:rFonts w:ascii="Times New Roman" w:eastAsia="楷体_GB2312" w:hAnsi="Times New Roman" w:cs="Times New Roman"/>
          <w:color w:val="000000"/>
          <w:sz w:val="32"/>
        </w:rPr>
        <w:t>23</w:t>
      </w:r>
      <w:r w:rsidRPr="00683261">
        <w:rPr>
          <w:rFonts w:ascii="Times New Roman" w:eastAsia="楷体_GB2312" w:hAnsi="Times New Roman" w:cs="Times New Roman"/>
          <w:color w:val="000000"/>
          <w:sz w:val="32"/>
        </w:rPr>
        <w:t>号</w:t>
      </w:r>
    </w:p>
    <w:p w:rsidR="00653D12" w:rsidRPr="00683261" w:rsidRDefault="002C30CC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83261">
        <w:rPr>
          <w:rFonts w:ascii="Times New Roman" w:hAnsi="Times New Roman" w:cs="Times New Roman"/>
          <w:color w:val="000000"/>
        </w:rPr>
        <w:pict>
          <v:line id="直线 4" o:spid="_x0000_s2050" style="position:absolute;left:0;text-align:left;z-index:251660288" from="-.7pt,3.3pt" to="442.9pt,3.3pt" strokecolor="red" strokeweight="2pt"/>
        </w:pict>
      </w:r>
    </w:p>
    <w:p w:rsidR="00653D12" w:rsidRPr="00683261" w:rsidRDefault="00AD7C97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83261">
        <w:rPr>
          <w:rFonts w:ascii="Times New Roman" w:eastAsia="方正小标宋简体" w:hAnsi="Times New Roman" w:cs="Times New Roman"/>
          <w:sz w:val="44"/>
          <w:szCs w:val="44"/>
        </w:rPr>
        <w:t>关于命名表彰</w:t>
      </w:r>
      <w:r w:rsidRPr="00683261">
        <w:rPr>
          <w:rFonts w:ascii="Times New Roman" w:eastAsia="方正小标宋简体" w:hAnsi="Times New Roman" w:cs="Times New Roman"/>
          <w:sz w:val="44"/>
          <w:szCs w:val="44"/>
        </w:rPr>
        <w:t>2017</w:t>
      </w:r>
      <w:r w:rsidRPr="00683261">
        <w:rPr>
          <w:rFonts w:ascii="Times New Roman" w:eastAsia="方正小标宋简体" w:hAnsi="Times New Roman" w:cs="Times New Roman"/>
          <w:sz w:val="44"/>
          <w:szCs w:val="44"/>
        </w:rPr>
        <w:t>年度枣庄市</w:t>
      </w:r>
    </w:p>
    <w:p w:rsidR="00653D12" w:rsidRPr="00683261" w:rsidRDefault="00AD7C97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83261">
        <w:rPr>
          <w:rFonts w:ascii="Times New Roman" w:eastAsia="方正小标宋简体" w:hAnsi="Times New Roman" w:cs="Times New Roman"/>
          <w:sz w:val="44"/>
          <w:szCs w:val="44"/>
        </w:rPr>
        <w:t>青年安全生产示范岗的决定</w:t>
      </w:r>
    </w:p>
    <w:p w:rsidR="00653D12" w:rsidRPr="00683261" w:rsidRDefault="00653D12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653D12" w:rsidRPr="00683261" w:rsidRDefault="00AD7C97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各区（市）团委、安全生产监督管理局，高新区团委，市直有关部门、大企业团委：</w:t>
      </w:r>
    </w:p>
    <w:p w:rsidR="00653D12" w:rsidRPr="00683261" w:rsidRDefault="00AD7C97">
      <w:pPr>
        <w:spacing w:line="600" w:lineRule="exact"/>
        <w:ind w:firstLine="636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t>年，全市各级团组织、安全监管部门不断深化青年安全生产示范岗创建活动，大力宣传安全生产法律法规，普及安全知识，弘扬安全文化，着力提升青年职工安全生产技能水平，保障企业安全生产，涌现出了一批先进青年集体典型。</w:t>
      </w:r>
    </w:p>
    <w:p w:rsidR="00653D12" w:rsidRPr="00683261" w:rsidRDefault="00AD7C97">
      <w:pPr>
        <w:spacing w:line="600" w:lineRule="exact"/>
        <w:ind w:firstLine="636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为激励更多的青年职工参与创建青年安全生产示范岗活动，共青团枣庄市委、枣庄市安全生产监督管理局决定，授予</w:t>
      </w:r>
      <w:r w:rsidR="00CB245F" w:rsidRPr="00683261">
        <w:rPr>
          <w:rFonts w:ascii="Times New Roman" w:eastAsia="仿宋_GB2312" w:hAnsi="Times New Roman" w:cs="Times New Roman"/>
          <w:sz w:val="32"/>
          <w:szCs w:val="32"/>
        </w:rPr>
        <w:t>联泓新材料有限公司烯烃部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t>等</w:t>
      </w:r>
      <w:r w:rsidR="00CB245F" w:rsidRPr="00683261">
        <w:rPr>
          <w:rFonts w:ascii="Times New Roman" w:eastAsia="仿宋_GB2312" w:hAnsi="Times New Roman" w:cs="Times New Roman"/>
          <w:sz w:val="32"/>
          <w:szCs w:val="32"/>
        </w:rPr>
        <w:t>35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t>个岗位为</w:t>
      </w:r>
      <w:r w:rsidR="00CB245F" w:rsidRPr="00683261">
        <w:rPr>
          <w:rFonts w:ascii="Times New Roman" w:eastAsia="仿宋_GB2312" w:hAnsi="Times New Roman" w:cs="Times New Roman"/>
          <w:sz w:val="32"/>
          <w:szCs w:val="32"/>
        </w:rPr>
        <w:t>“2017</w:t>
      </w:r>
      <w:r w:rsidR="00CB245F" w:rsidRPr="00683261">
        <w:rPr>
          <w:rFonts w:ascii="Times New Roman" w:eastAsia="仿宋_GB2312" w:hAnsi="Times New Roman" w:cs="Times New Roman"/>
          <w:sz w:val="32"/>
          <w:szCs w:val="32"/>
        </w:rPr>
        <w:t>年度枣庄市青年安全生产示范岗</w:t>
      </w:r>
      <w:r w:rsidR="00CB245F" w:rsidRPr="0068326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t>称号。希望</w:t>
      </w:r>
      <w:bookmarkStart w:id="0" w:name="_GoBack"/>
      <w:bookmarkEnd w:id="0"/>
      <w:r w:rsidRPr="00683261">
        <w:rPr>
          <w:rFonts w:ascii="Times New Roman" w:eastAsia="仿宋_GB2312" w:hAnsi="Times New Roman" w:cs="Times New Roman"/>
          <w:sz w:val="32"/>
          <w:szCs w:val="32"/>
        </w:rPr>
        <w:t>全市广大青年职工和青年集体以受到表彰的先进集体为榜样，强化安全生产意识，提高安全生产技能，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lastRenderedPageBreak/>
        <w:t>参与安全生产管理，在企业安全生产中发挥生力军作用，为加快建设自然生态宜居宜业新枣庄做出新的更大贡献。</w:t>
      </w:r>
    </w:p>
    <w:p w:rsidR="00653D12" w:rsidRPr="00683261" w:rsidRDefault="00653D12">
      <w:pPr>
        <w:spacing w:line="600" w:lineRule="exact"/>
        <w:ind w:firstLine="636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53D12" w:rsidRPr="00683261" w:rsidRDefault="00AD7C97">
      <w:pPr>
        <w:spacing w:line="600" w:lineRule="exact"/>
        <w:ind w:firstLine="636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t xml:space="preserve">2017 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t>年度枣庄市青年安全生产示范岗名单</w:t>
      </w:r>
    </w:p>
    <w:p w:rsidR="00653D12" w:rsidRPr="00683261" w:rsidRDefault="00653D12">
      <w:pPr>
        <w:spacing w:line="600" w:lineRule="exact"/>
        <w:ind w:firstLine="636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53D12" w:rsidRPr="00683261" w:rsidRDefault="00653D12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</w:p>
    <w:p w:rsidR="00653D12" w:rsidRPr="00683261" w:rsidRDefault="00AD7C97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共青团枣庄市委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t xml:space="preserve">          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t>枣庄市安全生产监督管理局</w:t>
      </w:r>
    </w:p>
    <w:p w:rsidR="00653D12" w:rsidRPr="00683261" w:rsidRDefault="00653D12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653D12" w:rsidRPr="00683261" w:rsidRDefault="00AD7C97">
      <w:pPr>
        <w:spacing w:line="60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t>年</w:t>
      </w:r>
      <w:r w:rsidR="00683261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t>月</w:t>
      </w:r>
      <w:r w:rsidR="00683261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653D12" w:rsidRPr="00683261" w:rsidRDefault="00653D12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53D12" w:rsidRPr="00683261" w:rsidRDefault="00653D12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53D12" w:rsidRPr="00683261" w:rsidRDefault="00653D12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53D12" w:rsidRPr="00683261" w:rsidRDefault="00653D12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53D12" w:rsidRPr="00683261" w:rsidRDefault="00653D12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53D12" w:rsidRPr="00683261" w:rsidRDefault="00653D12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53D12" w:rsidRPr="00683261" w:rsidRDefault="00653D12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53D12" w:rsidRPr="00683261" w:rsidRDefault="00653D12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53D12" w:rsidRPr="00683261" w:rsidRDefault="00653D12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53D12" w:rsidRPr="00683261" w:rsidRDefault="00653D12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53D12" w:rsidRPr="00683261" w:rsidRDefault="00653D12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53D12" w:rsidRPr="00683261" w:rsidRDefault="00653D12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53D12" w:rsidRPr="00683261" w:rsidRDefault="00653D12">
      <w:pPr>
        <w:spacing w:line="58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53D12" w:rsidRPr="00683261" w:rsidRDefault="00AD7C97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</w:p>
    <w:p w:rsidR="00653D12" w:rsidRPr="00683261" w:rsidRDefault="00653D12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653D12" w:rsidRPr="00683261" w:rsidRDefault="00AD7C97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83261">
        <w:rPr>
          <w:rFonts w:ascii="Times New Roman" w:eastAsia="方正小标宋简体" w:hAnsi="Times New Roman" w:cs="Times New Roman"/>
          <w:sz w:val="44"/>
          <w:szCs w:val="44"/>
        </w:rPr>
        <w:t>2017</w:t>
      </w:r>
      <w:r w:rsidRPr="00683261">
        <w:rPr>
          <w:rFonts w:ascii="Times New Roman" w:eastAsia="方正小标宋简体" w:hAnsi="Times New Roman" w:cs="Times New Roman"/>
          <w:sz w:val="44"/>
          <w:szCs w:val="44"/>
        </w:rPr>
        <w:t>年度枣庄市青年安全生产示范岗名单</w:t>
      </w:r>
    </w:p>
    <w:p w:rsidR="00653D12" w:rsidRPr="00683261" w:rsidRDefault="00AD7C97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83261">
        <w:rPr>
          <w:rFonts w:ascii="Times New Roman" w:eastAsia="方正小标宋简体" w:hAnsi="Times New Roman" w:cs="Times New Roman"/>
          <w:sz w:val="44"/>
          <w:szCs w:val="44"/>
        </w:rPr>
        <w:t>（共</w:t>
      </w:r>
      <w:r w:rsidRPr="00683261">
        <w:rPr>
          <w:rFonts w:ascii="Times New Roman" w:eastAsia="方正小标宋简体" w:hAnsi="Times New Roman" w:cs="Times New Roman"/>
          <w:sz w:val="44"/>
          <w:szCs w:val="44"/>
        </w:rPr>
        <w:t>35</w:t>
      </w:r>
      <w:r w:rsidRPr="00683261">
        <w:rPr>
          <w:rFonts w:ascii="Times New Roman" w:eastAsia="方正小标宋简体" w:hAnsi="Times New Roman" w:cs="Times New Roman"/>
          <w:sz w:val="44"/>
          <w:szCs w:val="44"/>
        </w:rPr>
        <w:t>个）</w:t>
      </w:r>
    </w:p>
    <w:p w:rsidR="00653D12" w:rsidRPr="00683261" w:rsidRDefault="00653D12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53D12" w:rsidRPr="00683261" w:rsidRDefault="00AD7C97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t>联泓新材料有限公司烯烃部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中铁置业滕州投资发展有限公司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国网枣庄供电公司滕州客服分中心变电检修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t>3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t>班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滕州市公共汽车公司公交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t>39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t>路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滕州市房地产管理局远大安装公司上善玺园项目部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滕州市金达煤炭有限责任公司采煤一工区维修班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山东恒仁工贸有限公司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国网枣庄供电公司薛城客服分中心配电检修七班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山东潍焦集团薛城能源有限公司干熄焦车间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枣庄市薛城区建筑业管理处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青岛啤酒（薛城）有限公司制冷班组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薛城区交通运输监察大队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枣庄海扬服装有限公司缝制三车间四班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枣庄山亭贵诚购物中心有限公司一楼百货卖场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枣庄华宝牧业开发有限公司生产二车间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枣庄华润纸业有限公司生产二部造纸甲班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lastRenderedPageBreak/>
        <w:t>枣庄盛北商业运营管理有限公司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枣庄超越针织制衣有限公司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山东衫客服饰有限公司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山东丰源生物质发电股份公司团支部生物质发电部乙单元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国网枣庄供电公司峄城客服分中心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枣庄东方怡源休闲度假有限公司团支部餐饮部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山东南洋服装有限公司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枣庄市台儿庄古城公共交通有限公司安全科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国家电网彩虹运河古城共产党员服务队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台儿庄区城市建设综合开发公司技术科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山东联润新材料科技有限公司动力车间电气工段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八一热电公司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国网枣庄供电公司高新供电部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八亿橡胶有限责任公司成型车间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枣庄矿业集团中兴建安公司机电分公司第二青安分岗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兖矿鲁南化工有限公司醋酸酯车间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华电国际十里泉发电厂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t>#8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t>机组生产线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华电滕州新源热电有限公司运行部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t>350MW</w:t>
      </w:r>
      <w:r w:rsidRPr="00683261">
        <w:rPr>
          <w:rFonts w:ascii="Times New Roman" w:eastAsia="仿宋_GB2312" w:hAnsi="Times New Roman" w:cs="Times New Roman"/>
          <w:sz w:val="32"/>
          <w:szCs w:val="32"/>
        </w:rPr>
        <w:t>集控二班</w:t>
      </w:r>
    </w:p>
    <w:p w:rsidR="00653D12" w:rsidRPr="00683261" w:rsidRDefault="00AD7C97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83261">
        <w:rPr>
          <w:rFonts w:ascii="Times New Roman" w:eastAsia="仿宋_GB2312" w:hAnsi="Times New Roman" w:cs="Times New Roman"/>
          <w:sz w:val="32"/>
          <w:szCs w:val="32"/>
        </w:rPr>
        <w:t>山东万泰创业投资有限公司牛仔事业部织布车间</w:t>
      </w:r>
    </w:p>
    <w:sectPr w:rsidR="00653D12" w:rsidRPr="00683261" w:rsidSect="00653D12">
      <w:footerReference w:type="default" r:id="rId7"/>
      <w:pgSz w:w="11906" w:h="16838"/>
      <w:pgMar w:top="1984" w:right="1474" w:bottom="1701" w:left="1588" w:header="851" w:footer="133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F85" w:rsidRDefault="00881F85" w:rsidP="00653D12">
      <w:r>
        <w:separator/>
      </w:r>
    </w:p>
  </w:endnote>
  <w:endnote w:type="continuationSeparator" w:id="1">
    <w:p w:rsidR="00881F85" w:rsidRDefault="00881F85" w:rsidP="00653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12" w:rsidRDefault="002C30C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12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653D12" w:rsidRDefault="002C30CC">
                <w:pPr>
                  <w:pStyle w:val="a3"/>
                  <w:rPr>
                    <w:rFonts w:asciiTheme="minorEastAsia" w:hAnsiTheme="minorEastAsia" w:cstheme="minorEastAsia"/>
                    <w:sz w:val="24"/>
                    <w:szCs w:val="24"/>
                  </w:rPr>
                </w:pP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begin"/>
                </w:r>
                <w:r w:rsidR="00AD7C97"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separate"/>
                </w:r>
                <w:r w:rsidR="00683261">
                  <w:rPr>
                    <w:rFonts w:asciiTheme="minorEastAsia" w:hAnsiTheme="minorEastAsia" w:cstheme="minorEastAsia"/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F85" w:rsidRDefault="00881F85" w:rsidP="00653D12">
      <w:r>
        <w:separator/>
      </w:r>
    </w:p>
  </w:footnote>
  <w:footnote w:type="continuationSeparator" w:id="1">
    <w:p w:rsidR="00881F85" w:rsidRDefault="00881F85" w:rsidP="00653D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7E5"/>
    <w:rsid w:val="00020058"/>
    <w:rsid w:val="00174BDD"/>
    <w:rsid w:val="002C30CC"/>
    <w:rsid w:val="003F631F"/>
    <w:rsid w:val="0040665A"/>
    <w:rsid w:val="00472D7A"/>
    <w:rsid w:val="004B1D7C"/>
    <w:rsid w:val="004B3FF6"/>
    <w:rsid w:val="00653D12"/>
    <w:rsid w:val="00683261"/>
    <w:rsid w:val="0069467F"/>
    <w:rsid w:val="006B6FF9"/>
    <w:rsid w:val="00803976"/>
    <w:rsid w:val="0080648D"/>
    <w:rsid w:val="00881F85"/>
    <w:rsid w:val="00AD7C97"/>
    <w:rsid w:val="00C44E27"/>
    <w:rsid w:val="00CB245F"/>
    <w:rsid w:val="00CD52A1"/>
    <w:rsid w:val="00DA278E"/>
    <w:rsid w:val="00DB757D"/>
    <w:rsid w:val="00E41961"/>
    <w:rsid w:val="00E70C11"/>
    <w:rsid w:val="00F105B5"/>
    <w:rsid w:val="00FE27E5"/>
    <w:rsid w:val="45AB2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D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53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53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53D1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53D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38</cp:revision>
  <cp:lastPrinted>2017-09-27T01:42:00Z</cp:lastPrinted>
  <dcterms:created xsi:type="dcterms:W3CDTF">2017-09-13T02:35:00Z</dcterms:created>
  <dcterms:modified xsi:type="dcterms:W3CDTF">2017-10-11T02:19:00Z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