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782"/>
      </w:tblGrid>
      <w:tr w:rsidR="00CC43F9">
        <w:trPr>
          <w:trHeight w:val="1101"/>
          <w:jc w:val="center"/>
        </w:trPr>
        <w:tc>
          <w:tcPr>
            <w:tcW w:w="147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7742" w:rsidRDefault="00E57742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方正大标宋简体" w:eastAsia="方正大标宋简体" w:hAnsi="方正小标宋简体" w:cs="方正大标宋简体" w:hint="eastAsia"/>
                <w:color w:val="000000"/>
                <w:kern w:val="0"/>
                <w:sz w:val="44"/>
                <w:szCs w:val="44"/>
              </w:rPr>
            </w:pPr>
          </w:p>
          <w:p w:rsidR="00CC43F9" w:rsidRDefault="00D73893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方正大标宋简体" w:eastAsia="方正大标宋简体" w:hAnsi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大标宋简体" w:eastAsia="方正大标宋简体" w:hAnsi="方正小标宋简体" w:cs="方正大标宋简体" w:hint="eastAsia"/>
                <w:color w:val="000000"/>
                <w:kern w:val="0"/>
                <w:sz w:val="44"/>
                <w:szCs w:val="44"/>
              </w:rPr>
              <w:t>枣庄市青少年</w:t>
            </w:r>
            <w:proofErr w:type="gramStart"/>
            <w:r>
              <w:rPr>
                <w:rFonts w:ascii="方正大标宋简体" w:eastAsia="方正大标宋简体" w:hAnsi="方正小标宋简体" w:cs="方正大标宋简体" w:hint="eastAsia"/>
                <w:color w:val="000000"/>
                <w:kern w:val="0"/>
                <w:sz w:val="44"/>
                <w:szCs w:val="44"/>
              </w:rPr>
              <w:t>宫业务</w:t>
            </w:r>
            <w:proofErr w:type="gramEnd"/>
            <w:r>
              <w:rPr>
                <w:rFonts w:ascii="方正大标宋简体" w:eastAsia="方正大标宋简体" w:hAnsi="方正小标宋简体" w:cs="方正大标宋简体" w:hint="eastAsia"/>
                <w:color w:val="000000"/>
                <w:kern w:val="0"/>
                <w:sz w:val="44"/>
                <w:szCs w:val="44"/>
              </w:rPr>
              <w:t>范围清单</w:t>
            </w:r>
          </w:p>
          <w:p w:rsidR="00CC43F9" w:rsidRDefault="00D73893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_GB2312" w:eastAsia="楷体_GB2312" w:hAnsi="方正小标宋简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楷体_GB2312" w:eastAsia="楷体_GB2312" w:hAnsi="楷体" w:cs="楷体_GB2312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楷体_GB2312" w:eastAsia="楷体_GB2312" w:hAnsi="楷体" w:cs="楷体_GB2312" w:hint="eastAsia"/>
                <w:b/>
                <w:bCs/>
                <w:color w:val="000000"/>
                <w:kern w:val="0"/>
                <w:sz w:val="32"/>
                <w:szCs w:val="32"/>
              </w:rPr>
              <w:t>此表用于公开发布</w:t>
            </w:r>
            <w:r>
              <w:rPr>
                <w:rFonts w:ascii="楷体_GB2312" w:eastAsia="楷体_GB2312" w:hAnsi="楷体" w:cs="楷体_GB2312"/>
                <w:b/>
                <w:bCs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CC43F9">
        <w:trPr>
          <w:trHeight w:val="5233"/>
          <w:jc w:val="center"/>
        </w:trPr>
        <w:tc>
          <w:tcPr>
            <w:tcW w:w="147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43F9" w:rsidRDefault="00D73893">
            <w:pPr>
              <w:adjustRightInd w:val="0"/>
              <w:snapToGrid w:val="0"/>
              <w:spacing w:line="276" w:lineRule="auto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事业单位名称：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枣庄市青少年宫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CC43F9" w:rsidRDefault="00D73893">
            <w:pPr>
              <w:adjustRightInd w:val="0"/>
              <w:snapToGrid w:val="0"/>
              <w:spacing w:line="276" w:lineRule="auto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举办单位或代管部门名称：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共青团枣庄市委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填报日期：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年6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24"/>
                <w:szCs w:val="24"/>
              </w:rPr>
              <w:t xml:space="preserve">  16  </w:t>
            </w: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tbl>
            <w:tblPr>
              <w:tblW w:w="146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17"/>
              <w:gridCol w:w="1761"/>
              <w:gridCol w:w="1267"/>
              <w:gridCol w:w="1998"/>
              <w:gridCol w:w="2789"/>
              <w:gridCol w:w="1559"/>
              <w:gridCol w:w="2268"/>
              <w:gridCol w:w="1116"/>
              <w:gridCol w:w="1308"/>
            </w:tblGrid>
            <w:tr w:rsidR="00CC43F9">
              <w:trPr>
                <w:trHeight w:val="529"/>
                <w:jc w:val="center"/>
              </w:trPr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30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right"/>
                    <w:textAlignment w:val="center"/>
                    <w:rPr>
                      <w:rFonts w:ascii="仿宋_GB2312" w:eastAsia="仿宋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C43F9">
              <w:trPr>
                <w:trHeight w:val="1020"/>
                <w:jc w:val="center"/>
              </w:trPr>
              <w:tc>
                <w:tcPr>
                  <w:tcW w:w="23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 w:cs="黑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宗旨和业务范围</w:t>
                  </w:r>
                </w:p>
              </w:tc>
              <w:tc>
                <w:tcPr>
                  <w:tcW w:w="1230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黑体" w:eastAsia="黑体" w:hAnsi="仿宋_GB2312" w:cs="黑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开展青少年校外教育，促进青少年文化事业发展。从事青少年校外教育，社会实践。</w:t>
                  </w:r>
                </w:p>
              </w:tc>
            </w:tr>
            <w:tr w:rsidR="00CC43F9">
              <w:trPr>
                <w:trHeight w:val="1129"/>
                <w:jc w:val="center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事项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子事项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主要内容</w:t>
                  </w: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实施依据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工作标准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承办科室及协办科室</w:t>
                  </w:r>
                  <w:r>
                    <w:rPr>
                      <w:rFonts w:ascii="黑体" w:eastAsia="黑体" w:hAnsi="仿宋_GB2312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</w: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名称、地址、联系方式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工作流程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黑体" w:eastAsia="黑体" w:hAnsi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仿宋_GB2312" w:cs="黑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实施期限</w:t>
                  </w:r>
                </w:p>
              </w:tc>
            </w:tr>
            <w:tr w:rsidR="00CC43F9">
              <w:trPr>
                <w:trHeight w:val="1992"/>
                <w:jc w:val="center"/>
              </w:trPr>
              <w:tc>
                <w:tcPr>
                  <w:tcW w:w="6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cs="楷体_GB2312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青少年校外教育培训</w:t>
                  </w:r>
                </w:p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仿宋" w:eastAsia="仿宋" w:hAnsi="仿宋"/>
                      <w:b/>
                      <w:bCs/>
                      <w:color w:val="974706"/>
                      <w:sz w:val="18"/>
                      <w:szCs w:val="18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仿宋" w:eastAsia="仿宋" w:hAnsi="仿宋"/>
                      <w:b/>
                      <w:bCs/>
                      <w:color w:val="974706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艺术类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仿宋" w:eastAsia="仿宋" w:hAnsi="仿宋"/>
                      <w:b/>
                      <w:bCs/>
                      <w:color w:val="974706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书法、绘画、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舞蹈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口才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、播音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主持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声乐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器乐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、少儿艺术启蒙教育等。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仿宋" w:eastAsia="仿宋" w:hAnsi="仿宋"/>
                      <w:b/>
                      <w:bCs/>
                      <w:color w:val="974706"/>
                      <w:sz w:val="14"/>
                      <w:szCs w:val="1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仿宋" w:eastAsia="仿宋" w:hAnsi="仿宋"/>
                      <w:b/>
                      <w:bCs/>
                      <w:color w:val="974706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坚持理想教育，培育艺术启蒙，提高青少年审美能力。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教育培训部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仿宋" w:eastAsia="仿宋" w:hAnsi="仿宋"/>
                      <w:b/>
                      <w:bCs/>
                      <w:color w:val="974706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仿宋" w:eastAsia="仿宋" w:hAnsi="仿宋"/>
                      <w:b/>
                      <w:bCs/>
                      <w:color w:val="974706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策划宣传、招生报名、学习反馈、汇报成果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仿宋" w:eastAsia="仿宋" w:hAnsi="仿宋"/>
                      <w:b/>
                      <w:bCs/>
                      <w:color w:val="974706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长期</w:t>
                  </w:r>
                </w:p>
              </w:tc>
            </w:tr>
            <w:tr w:rsidR="00CC43F9">
              <w:trPr>
                <w:trHeight w:val="1668"/>
                <w:jc w:val="center"/>
              </w:trPr>
              <w:tc>
                <w:tcPr>
                  <w:tcW w:w="61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仿宋" w:eastAsia="仿宋" w:hAnsi="仿宋"/>
                      <w:b/>
                      <w:bCs/>
                      <w:color w:val="974706"/>
                      <w:sz w:val="18"/>
                      <w:szCs w:val="18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体育类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象棋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国际象棋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围棋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跆拳道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武术、足球等。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增强青少年体质，活跃大脑，培养青少年的团结协作能力。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教育培训部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策划宣传、招生报名、学习反馈、汇报成果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0"/>
                      <w:szCs w:val="20"/>
                    </w:rPr>
                    <w:t>长期</w:t>
                  </w:r>
                </w:p>
              </w:tc>
            </w:tr>
            <w:tr w:rsidR="00CC43F9">
              <w:trPr>
                <w:trHeight w:val="1574"/>
                <w:jc w:val="center"/>
              </w:trPr>
              <w:tc>
                <w:tcPr>
                  <w:tcW w:w="61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left"/>
                    <w:rPr>
                      <w:rFonts w:ascii="仿宋" w:eastAsia="仿宋" w:hAnsi="仿宋"/>
                      <w:b/>
                      <w:bCs/>
                      <w:color w:val="974706"/>
                      <w:sz w:val="18"/>
                      <w:szCs w:val="18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文化类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经典国学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新概念英语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新作文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奥数等。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坚持传统文化教育，培育语言能力，提高青少年的思维能力。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教育培训部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策划宣传、招生报名、学习反馈、汇报成果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0"/>
                      <w:szCs w:val="20"/>
                    </w:rPr>
                    <w:t>长期</w:t>
                  </w:r>
                </w:p>
              </w:tc>
            </w:tr>
            <w:tr w:rsidR="00CC43F9">
              <w:trPr>
                <w:trHeight w:val="1415"/>
                <w:jc w:val="center"/>
              </w:trPr>
              <w:tc>
                <w:tcPr>
                  <w:tcW w:w="6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0000"/>
                      <w:sz w:val="24"/>
                      <w:szCs w:val="24"/>
                    </w:rPr>
                    <w:t>科技类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乐高机器人、科学实验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坚持科技培育，锻炼青少年的动脑、动手能力。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教育培训部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策划宣传、招生报名、学习反馈、汇报成果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4"/>
                      <w:szCs w:val="24"/>
                    </w:rPr>
                    <w:t>长期</w:t>
                  </w:r>
                </w:p>
              </w:tc>
            </w:tr>
            <w:tr w:rsidR="00CC43F9">
              <w:trPr>
                <w:trHeight w:val="1499"/>
                <w:jc w:val="center"/>
              </w:trPr>
              <w:tc>
                <w:tcPr>
                  <w:tcW w:w="617" w:type="dxa"/>
                  <w:vMerge w:val="restart"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青少年校外活动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素质拓展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全市中小学生走进军营、户外拓展基地等。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坚持以爱国主义思想教育为导向，强健青少年体魄。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活动部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以走出去，请进来，全方位开展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4"/>
                      <w:szCs w:val="24"/>
                    </w:rPr>
                    <w:t>长期</w:t>
                  </w:r>
                </w:p>
              </w:tc>
            </w:tr>
            <w:tr w:rsidR="00CC43F9">
              <w:trPr>
                <w:trHeight w:val="1355"/>
                <w:jc w:val="center"/>
              </w:trPr>
              <w:tc>
                <w:tcPr>
                  <w:tcW w:w="61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研</w:t>
                  </w:r>
                  <w:proofErr w:type="gramEnd"/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学活动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组织全市青少年参加夏令营、冬令营和主题教育活动等。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坚持以爱国主义思想为导向，锻炼青少年突破自我、熔炼团队。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活动部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以走出去，请进来，全方位开展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4"/>
                      <w:szCs w:val="24"/>
                    </w:rPr>
                    <w:t>长期</w:t>
                  </w:r>
                </w:p>
              </w:tc>
            </w:tr>
            <w:tr w:rsidR="00CC43F9">
              <w:trPr>
                <w:trHeight w:val="90"/>
                <w:jc w:val="center"/>
              </w:trPr>
              <w:tc>
                <w:tcPr>
                  <w:tcW w:w="61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公益性活动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展览、讲座、演出、共青团周末剧场、流动少年宫等。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坚持以公益性为先，贴近时代。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活动部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以走出去，请进来，全方位开展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4"/>
                      <w:szCs w:val="24"/>
                    </w:rPr>
                    <w:t>长期</w:t>
                  </w:r>
                </w:p>
              </w:tc>
            </w:tr>
            <w:tr w:rsidR="00CC43F9">
              <w:trPr>
                <w:trHeight w:val="1400"/>
                <w:jc w:val="center"/>
              </w:trPr>
              <w:tc>
                <w:tcPr>
                  <w:tcW w:w="61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赛事活动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举办全市声乐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器乐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sz w:val="20"/>
                      <w:szCs w:val="20"/>
                    </w:rPr>
                    <w:t>、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舞蹈才艺大赛，承办全国、省级大赛等。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坚持以公益性为先，为提供青少年展示风采的舞台。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活动部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策划宣传、招生报名、学习反馈、汇报成果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4"/>
                      <w:szCs w:val="24"/>
                    </w:rPr>
                    <w:t>长期</w:t>
                  </w:r>
                </w:p>
              </w:tc>
            </w:tr>
            <w:tr w:rsidR="00CC43F9">
              <w:trPr>
                <w:trHeight w:val="709"/>
                <w:jc w:val="center"/>
              </w:trPr>
              <w:tc>
                <w:tcPr>
                  <w:tcW w:w="6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国内外青少年交流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组织少年儿童和国内外青少年进行交流学习等。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关于印发《共青团中央、全国少工委关于进一步加强和规范团属青少年宫管理的意见》的通知（中青联发[2017]26号）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坚持以爱国主义思想教育为导向，拓展青少年视野、开放观念。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活动部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以走出去，请进来，全方位开展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4"/>
                      <w:szCs w:val="24"/>
                    </w:rPr>
                    <w:t>长期</w:t>
                  </w:r>
                </w:p>
              </w:tc>
            </w:tr>
            <w:tr w:rsidR="00CC43F9">
              <w:trPr>
                <w:trHeight w:val="1658"/>
                <w:jc w:val="center"/>
              </w:trPr>
              <w:tc>
                <w:tcPr>
                  <w:tcW w:w="6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7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青少年社会实践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少年儿童社会实践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组织少年儿童参加科技、艺术基地、民俗非</w:t>
                  </w:r>
                  <w:proofErr w:type="gramStart"/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遗项目</w:t>
                  </w:r>
                  <w:proofErr w:type="gramEnd"/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等社会实践。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以爱祖国，爱家乡为指导，贴近生活，突出地方特色。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教育培训部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电话：0632—3355280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引进项目走进各类基地实施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4"/>
                      <w:szCs w:val="24"/>
                    </w:rPr>
                    <w:t>长期</w:t>
                  </w:r>
                </w:p>
              </w:tc>
            </w:tr>
            <w:tr w:rsidR="00CC43F9">
              <w:trPr>
                <w:trHeight w:val="709"/>
                <w:jc w:val="center"/>
              </w:trPr>
              <w:tc>
                <w:tcPr>
                  <w:tcW w:w="6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6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CC43F9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高校毕业生就业见习及志愿者服务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对见习毕业生进行正规有效的见习指导；开展积极有效的志愿者服务等。</w:t>
                  </w: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关于组织实施2018年市直高校毕业生就业见习工作的通知（</w:t>
                  </w:r>
                  <w:proofErr w:type="gramStart"/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枣人社办</w:t>
                  </w:r>
                  <w:proofErr w:type="gramEnd"/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发〔2018〕69号）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实施积极的就业指导为青少年志愿者，提供良好的就业指引。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办公室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电话：0632—3319139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建立长期见习志愿服务基地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4"/>
                      <w:szCs w:val="24"/>
                    </w:rPr>
                    <w:t>长期</w:t>
                  </w:r>
                </w:p>
              </w:tc>
            </w:tr>
            <w:tr w:rsidR="00CC43F9">
              <w:trPr>
                <w:trHeight w:val="1975"/>
                <w:jc w:val="center"/>
              </w:trPr>
              <w:tc>
                <w:tcPr>
                  <w:tcW w:w="6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校外教育工作理论</w:t>
                  </w:r>
                </w:p>
              </w:tc>
              <w:tc>
                <w:tcPr>
                  <w:tcW w:w="1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青少年校外教育发展与研究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掌握青少年成长发展基本规律，为党委政府决策提供依据</w:t>
                  </w:r>
                </w:p>
              </w:tc>
              <w:tc>
                <w:tcPr>
                  <w:tcW w:w="2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关于印发《共青团中央、全国少工委关于进一步加强和规范团属青少年宫管理的意见》的通知（中青联发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[2017]26号</w:t>
                  </w:r>
                  <w:r>
                    <w:rPr>
                      <w:rFonts w:ascii="楷体_GB2312" w:eastAsia="楷体_GB2312" w:hAnsi="楷体_GB2312" w:cs="楷体_GB2312" w:hint="eastAsi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坚持公益性方向，以青少年成长规律，强化思想教育引领坚持育人为先。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研究室</w:t>
                  </w:r>
                </w:p>
                <w:p w:rsidR="00CC43F9" w:rsidRDefault="00D73893">
                  <w:pPr>
                    <w:spacing w:line="276" w:lineRule="auto"/>
                    <w:jc w:val="center"/>
                    <w:rPr>
                      <w:rFonts w:ascii="楷体_GB2312" w:eastAsia="楷体_GB2312" w:hAnsi="楷体_GB2312" w:cs="楷体_GB2312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市中区文化中路57号</w:t>
                  </w:r>
                </w:p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电话：0632—3319139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b/>
                      <w:color w:val="000000"/>
                      <w:sz w:val="20"/>
                      <w:szCs w:val="20"/>
                    </w:rPr>
                    <w:t>以青少年健康作研究方向，以服务社会教育为宗旨开展</w:t>
                  </w:r>
                </w:p>
              </w:tc>
              <w:tc>
                <w:tcPr>
                  <w:tcW w:w="1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:rsidR="00CC43F9" w:rsidRDefault="00D73893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楷体_GB2312" w:eastAsia="楷体_GB2312" w:hAnsi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宋体" w:hint="eastAsia"/>
                      <w:b/>
                      <w:bCs/>
                      <w:color w:val="000000"/>
                      <w:sz w:val="24"/>
                      <w:szCs w:val="24"/>
                    </w:rPr>
                    <w:t>长期</w:t>
                  </w:r>
                </w:p>
              </w:tc>
            </w:tr>
          </w:tbl>
          <w:p w:rsidR="00CC43F9" w:rsidRDefault="00CC43F9">
            <w:pPr>
              <w:pStyle w:val="1"/>
              <w:spacing w:line="276" w:lineRule="auto"/>
            </w:pPr>
          </w:p>
        </w:tc>
      </w:tr>
    </w:tbl>
    <w:p w:rsidR="00CC43F9" w:rsidRDefault="00CC43F9">
      <w:pPr>
        <w:adjustRightInd w:val="0"/>
        <w:snapToGrid w:val="0"/>
        <w:spacing w:line="580" w:lineRule="exact"/>
        <w:jc w:val="center"/>
        <w:rPr>
          <w:b/>
          <w:bCs/>
        </w:rPr>
      </w:pPr>
    </w:p>
    <w:sectPr w:rsidR="00CC43F9" w:rsidSect="00D0708A">
      <w:footerReference w:type="default" r:id="rId8"/>
      <w:pgSz w:w="16838" w:h="11906" w:orient="landscape"/>
      <w:pgMar w:top="720" w:right="720" w:bottom="720" w:left="720" w:header="567" w:footer="567" w:gutter="0"/>
      <w:cols w:space="708"/>
      <w:docGrid w:type="linesAndChars" w:linePitch="289" w:charSpace="-23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1E" w:rsidRDefault="0086241E">
      <w:r>
        <w:separator/>
      </w:r>
    </w:p>
  </w:endnote>
  <w:endnote w:type="continuationSeparator" w:id="0">
    <w:p w:rsidR="0086241E" w:rsidRDefault="00862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F9" w:rsidRDefault="00D73893">
    <w:pPr>
      <w:pStyle w:val="a6"/>
      <w:framePr w:wrap="around" w:vAnchor="text" w:hAnchor="margin" w:xAlign="outside" w:y="1"/>
      <w:rPr>
        <w:rStyle w:val="ab"/>
        <w:rFonts w:ascii="Times New Roman" w:eastAsia="黑体" w:hAnsi="Times New Roman" w:cs="Times New Roman"/>
        <w:sz w:val="28"/>
        <w:szCs w:val="28"/>
      </w:rPr>
    </w:pPr>
    <w:r>
      <w:rPr>
        <w:rStyle w:val="ab"/>
        <w:rFonts w:ascii="Times New Roman" w:eastAsia="黑体" w:hAnsi="Times New Roman" w:cs="Times New Roman"/>
        <w:sz w:val="28"/>
        <w:szCs w:val="28"/>
      </w:rPr>
      <w:t xml:space="preserve">— </w:t>
    </w:r>
    <w:r w:rsidR="00D0708A">
      <w:rPr>
        <w:rStyle w:val="ab"/>
        <w:rFonts w:ascii="Times New Roman" w:eastAsia="黑体" w:hAnsi="Times New Roman" w:cs="Times New Roman"/>
        <w:sz w:val="28"/>
        <w:szCs w:val="28"/>
      </w:rPr>
      <w:fldChar w:fldCharType="begin"/>
    </w:r>
    <w:r>
      <w:rPr>
        <w:rStyle w:val="ab"/>
        <w:rFonts w:ascii="Times New Roman" w:eastAsia="黑体" w:hAnsi="Times New Roman" w:cs="Times New Roman"/>
        <w:sz w:val="28"/>
        <w:szCs w:val="28"/>
      </w:rPr>
      <w:instrText xml:space="preserve">PAGE  </w:instrText>
    </w:r>
    <w:r w:rsidR="00D0708A">
      <w:rPr>
        <w:rStyle w:val="ab"/>
        <w:rFonts w:ascii="Times New Roman" w:eastAsia="黑体" w:hAnsi="Times New Roman" w:cs="Times New Roman"/>
        <w:sz w:val="28"/>
        <w:szCs w:val="28"/>
      </w:rPr>
      <w:fldChar w:fldCharType="separate"/>
    </w:r>
    <w:r w:rsidR="00E57742">
      <w:rPr>
        <w:rStyle w:val="ab"/>
        <w:rFonts w:ascii="Times New Roman" w:eastAsia="黑体" w:hAnsi="Times New Roman" w:cs="Times New Roman"/>
        <w:noProof/>
        <w:sz w:val="28"/>
        <w:szCs w:val="28"/>
      </w:rPr>
      <w:t>1</w:t>
    </w:r>
    <w:r w:rsidR="00D0708A">
      <w:rPr>
        <w:rStyle w:val="ab"/>
        <w:rFonts w:ascii="Times New Roman" w:eastAsia="黑体" w:hAnsi="Times New Roman" w:cs="Times New Roman"/>
        <w:sz w:val="28"/>
        <w:szCs w:val="28"/>
      </w:rPr>
      <w:fldChar w:fldCharType="end"/>
    </w:r>
    <w:r>
      <w:rPr>
        <w:rStyle w:val="ab"/>
        <w:rFonts w:ascii="Times New Roman" w:eastAsia="黑体" w:hAnsi="Times New Roman" w:cs="Times New Roman"/>
        <w:sz w:val="28"/>
        <w:szCs w:val="28"/>
      </w:rPr>
      <w:t xml:space="preserve"> —</w:t>
    </w:r>
  </w:p>
  <w:p w:rsidR="00CC43F9" w:rsidRDefault="00CC43F9">
    <w:pPr>
      <w:pStyle w:val="a6"/>
      <w:ind w:right="360" w:firstLine="360"/>
      <w:jc w:val="cen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1E" w:rsidRDefault="0086241E">
      <w:r>
        <w:separator/>
      </w:r>
    </w:p>
  </w:footnote>
  <w:footnote w:type="continuationSeparator" w:id="0">
    <w:p w:rsidR="0086241E" w:rsidRDefault="00862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99"/>
  <w:drawingGridVerticalSpacing w:val="289"/>
  <w:displayHorizont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4025"/>
    <w:rsid w:val="00033EFD"/>
    <w:rsid w:val="00052996"/>
    <w:rsid w:val="000578C0"/>
    <w:rsid w:val="0007106E"/>
    <w:rsid w:val="00077882"/>
    <w:rsid w:val="00095C2F"/>
    <w:rsid w:val="000A569D"/>
    <w:rsid w:val="000B0EF6"/>
    <w:rsid w:val="000D3EFC"/>
    <w:rsid w:val="000E78D3"/>
    <w:rsid w:val="000F64F6"/>
    <w:rsid w:val="00120992"/>
    <w:rsid w:val="00141586"/>
    <w:rsid w:val="00165355"/>
    <w:rsid w:val="00183391"/>
    <w:rsid w:val="00190312"/>
    <w:rsid w:val="001A216A"/>
    <w:rsid w:val="001B56F2"/>
    <w:rsid w:val="00207E61"/>
    <w:rsid w:val="00240648"/>
    <w:rsid w:val="002414BE"/>
    <w:rsid w:val="0026572A"/>
    <w:rsid w:val="00293BC4"/>
    <w:rsid w:val="002C5447"/>
    <w:rsid w:val="002D7249"/>
    <w:rsid w:val="002E7985"/>
    <w:rsid w:val="002F2199"/>
    <w:rsid w:val="00317E27"/>
    <w:rsid w:val="00323B43"/>
    <w:rsid w:val="00335272"/>
    <w:rsid w:val="003D0E32"/>
    <w:rsid w:val="003D37D8"/>
    <w:rsid w:val="003D6400"/>
    <w:rsid w:val="003E4D30"/>
    <w:rsid w:val="003E51BC"/>
    <w:rsid w:val="003E73BE"/>
    <w:rsid w:val="003F0C61"/>
    <w:rsid w:val="003F130F"/>
    <w:rsid w:val="003F6F04"/>
    <w:rsid w:val="00426A47"/>
    <w:rsid w:val="004342D5"/>
    <w:rsid w:val="004358AB"/>
    <w:rsid w:val="004426C9"/>
    <w:rsid w:val="004633CF"/>
    <w:rsid w:val="00464BA4"/>
    <w:rsid w:val="00482D8E"/>
    <w:rsid w:val="00491D11"/>
    <w:rsid w:val="004C0FDF"/>
    <w:rsid w:val="004D037E"/>
    <w:rsid w:val="0050528A"/>
    <w:rsid w:val="00524836"/>
    <w:rsid w:val="00557235"/>
    <w:rsid w:val="005619CE"/>
    <w:rsid w:val="0057253F"/>
    <w:rsid w:val="00574F4D"/>
    <w:rsid w:val="005A399D"/>
    <w:rsid w:val="005F31BB"/>
    <w:rsid w:val="005F37B2"/>
    <w:rsid w:val="00612A3E"/>
    <w:rsid w:val="006168ED"/>
    <w:rsid w:val="0064503D"/>
    <w:rsid w:val="006736BA"/>
    <w:rsid w:val="00695749"/>
    <w:rsid w:val="006B37BF"/>
    <w:rsid w:val="006C4EDB"/>
    <w:rsid w:val="006D10F3"/>
    <w:rsid w:val="006E2BD1"/>
    <w:rsid w:val="006E451D"/>
    <w:rsid w:val="006F14AF"/>
    <w:rsid w:val="007155C1"/>
    <w:rsid w:val="007235C5"/>
    <w:rsid w:val="0072535C"/>
    <w:rsid w:val="007260A4"/>
    <w:rsid w:val="00727723"/>
    <w:rsid w:val="00736675"/>
    <w:rsid w:val="00747EAD"/>
    <w:rsid w:val="00756B97"/>
    <w:rsid w:val="00757744"/>
    <w:rsid w:val="007645E3"/>
    <w:rsid w:val="007C6C0D"/>
    <w:rsid w:val="007E2A8E"/>
    <w:rsid w:val="00834A01"/>
    <w:rsid w:val="0086241E"/>
    <w:rsid w:val="00862697"/>
    <w:rsid w:val="00894762"/>
    <w:rsid w:val="008B7726"/>
    <w:rsid w:val="008C54AC"/>
    <w:rsid w:val="00934C40"/>
    <w:rsid w:val="00955324"/>
    <w:rsid w:val="00970F96"/>
    <w:rsid w:val="00977792"/>
    <w:rsid w:val="0098437B"/>
    <w:rsid w:val="009B2A45"/>
    <w:rsid w:val="00A2748E"/>
    <w:rsid w:val="00A51B9A"/>
    <w:rsid w:val="00A7661C"/>
    <w:rsid w:val="00A96E7F"/>
    <w:rsid w:val="00AA2811"/>
    <w:rsid w:val="00AE2BC0"/>
    <w:rsid w:val="00B222DC"/>
    <w:rsid w:val="00B51275"/>
    <w:rsid w:val="00B70F34"/>
    <w:rsid w:val="00B7754C"/>
    <w:rsid w:val="00BB083A"/>
    <w:rsid w:val="00BB117D"/>
    <w:rsid w:val="00BC06A0"/>
    <w:rsid w:val="00BD2034"/>
    <w:rsid w:val="00BE0DAD"/>
    <w:rsid w:val="00BF1028"/>
    <w:rsid w:val="00C07EB2"/>
    <w:rsid w:val="00C44F30"/>
    <w:rsid w:val="00C62994"/>
    <w:rsid w:val="00C67886"/>
    <w:rsid w:val="00C8058C"/>
    <w:rsid w:val="00C94025"/>
    <w:rsid w:val="00C94943"/>
    <w:rsid w:val="00CA2511"/>
    <w:rsid w:val="00CA28E9"/>
    <w:rsid w:val="00CC1C0F"/>
    <w:rsid w:val="00CC43F9"/>
    <w:rsid w:val="00D0708A"/>
    <w:rsid w:val="00D258E1"/>
    <w:rsid w:val="00D443EA"/>
    <w:rsid w:val="00D52597"/>
    <w:rsid w:val="00D54A1A"/>
    <w:rsid w:val="00D5558C"/>
    <w:rsid w:val="00D57292"/>
    <w:rsid w:val="00D7334D"/>
    <w:rsid w:val="00D73893"/>
    <w:rsid w:val="00D75921"/>
    <w:rsid w:val="00DB34FE"/>
    <w:rsid w:val="00DC5339"/>
    <w:rsid w:val="00DD4897"/>
    <w:rsid w:val="00E1407A"/>
    <w:rsid w:val="00E371EB"/>
    <w:rsid w:val="00E3721F"/>
    <w:rsid w:val="00E544DD"/>
    <w:rsid w:val="00E57742"/>
    <w:rsid w:val="00E806F3"/>
    <w:rsid w:val="00E93714"/>
    <w:rsid w:val="00EE0D1C"/>
    <w:rsid w:val="00F12BCB"/>
    <w:rsid w:val="00F147FE"/>
    <w:rsid w:val="00F94053"/>
    <w:rsid w:val="00FB358B"/>
    <w:rsid w:val="00FC1951"/>
    <w:rsid w:val="00FF170D"/>
    <w:rsid w:val="01070358"/>
    <w:rsid w:val="01302876"/>
    <w:rsid w:val="01667875"/>
    <w:rsid w:val="01746778"/>
    <w:rsid w:val="02463D89"/>
    <w:rsid w:val="02B57EF8"/>
    <w:rsid w:val="02C27B21"/>
    <w:rsid w:val="032045B0"/>
    <w:rsid w:val="032C339A"/>
    <w:rsid w:val="03370CB3"/>
    <w:rsid w:val="035E06C6"/>
    <w:rsid w:val="03867125"/>
    <w:rsid w:val="03D84073"/>
    <w:rsid w:val="054110AE"/>
    <w:rsid w:val="05BE4980"/>
    <w:rsid w:val="05DF148D"/>
    <w:rsid w:val="05EE2E7E"/>
    <w:rsid w:val="069B5B70"/>
    <w:rsid w:val="06A80121"/>
    <w:rsid w:val="06ED21BE"/>
    <w:rsid w:val="06FC12EB"/>
    <w:rsid w:val="07436164"/>
    <w:rsid w:val="077D2120"/>
    <w:rsid w:val="07E03F68"/>
    <w:rsid w:val="086C4D63"/>
    <w:rsid w:val="08E9655A"/>
    <w:rsid w:val="09534F87"/>
    <w:rsid w:val="098D27E1"/>
    <w:rsid w:val="09A97071"/>
    <w:rsid w:val="09B2745D"/>
    <w:rsid w:val="09D97072"/>
    <w:rsid w:val="09F35D52"/>
    <w:rsid w:val="0A3378A5"/>
    <w:rsid w:val="0A48728C"/>
    <w:rsid w:val="0A516B41"/>
    <w:rsid w:val="0A5F6296"/>
    <w:rsid w:val="0A6A5CC2"/>
    <w:rsid w:val="0B01445B"/>
    <w:rsid w:val="0B11325E"/>
    <w:rsid w:val="0B28665E"/>
    <w:rsid w:val="0B941273"/>
    <w:rsid w:val="0BC450BA"/>
    <w:rsid w:val="0BC72099"/>
    <w:rsid w:val="0C6A79A0"/>
    <w:rsid w:val="0CB705CB"/>
    <w:rsid w:val="0CE30A75"/>
    <w:rsid w:val="0D4C19ED"/>
    <w:rsid w:val="0D7E5B1E"/>
    <w:rsid w:val="0DD20060"/>
    <w:rsid w:val="0DD63D6E"/>
    <w:rsid w:val="0E0E7C9E"/>
    <w:rsid w:val="0E666491"/>
    <w:rsid w:val="0E704945"/>
    <w:rsid w:val="0EED7DE1"/>
    <w:rsid w:val="0F1905CC"/>
    <w:rsid w:val="0F1C3C89"/>
    <w:rsid w:val="0FB86B40"/>
    <w:rsid w:val="10A229C3"/>
    <w:rsid w:val="10F81485"/>
    <w:rsid w:val="12203799"/>
    <w:rsid w:val="12364F24"/>
    <w:rsid w:val="126C4498"/>
    <w:rsid w:val="12720248"/>
    <w:rsid w:val="128D5776"/>
    <w:rsid w:val="129B194B"/>
    <w:rsid w:val="12E37503"/>
    <w:rsid w:val="13176C0A"/>
    <w:rsid w:val="1334553A"/>
    <w:rsid w:val="135B5C15"/>
    <w:rsid w:val="135D7302"/>
    <w:rsid w:val="142965C4"/>
    <w:rsid w:val="144079DD"/>
    <w:rsid w:val="1478432A"/>
    <w:rsid w:val="148F2B11"/>
    <w:rsid w:val="14967AE3"/>
    <w:rsid w:val="14A31C0D"/>
    <w:rsid w:val="14B47A70"/>
    <w:rsid w:val="14C1635B"/>
    <w:rsid w:val="14C40C23"/>
    <w:rsid w:val="14C97BDD"/>
    <w:rsid w:val="15157527"/>
    <w:rsid w:val="157575B4"/>
    <w:rsid w:val="158F1855"/>
    <w:rsid w:val="15A11137"/>
    <w:rsid w:val="15B572B1"/>
    <w:rsid w:val="15B62AFE"/>
    <w:rsid w:val="15D66719"/>
    <w:rsid w:val="161D54BA"/>
    <w:rsid w:val="16444246"/>
    <w:rsid w:val="16892333"/>
    <w:rsid w:val="176D36D1"/>
    <w:rsid w:val="17811661"/>
    <w:rsid w:val="178A2952"/>
    <w:rsid w:val="179E3C31"/>
    <w:rsid w:val="17F1540B"/>
    <w:rsid w:val="18493AFD"/>
    <w:rsid w:val="1878048F"/>
    <w:rsid w:val="18AC0AC6"/>
    <w:rsid w:val="18B627CE"/>
    <w:rsid w:val="18DE1E31"/>
    <w:rsid w:val="19032070"/>
    <w:rsid w:val="19581373"/>
    <w:rsid w:val="19A40BA3"/>
    <w:rsid w:val="19B64D40"/>
    <w:rsid w:val="19E10DCF"/>
    <w:rsid w:val="19EA6298"/>
    <w:rsid w:val="1A8F0F98"/>
    <w:rsid w:val="1B134D8C"/>
    <w:rsid w:val="1B1354BE"/>
    <w:rsid w:val="1B282824"/>
    <w:rsid w:val="1B345494"/>
    <w:rsid w:val="1B62224C"/>
    <w:rsid w:val="1B777C38"/>
    <w:rsid w:val="1B886CD7"/>
    <w:rsid w:val="1BA4332B"/>
    <w:rsid w:val="1BA97B74"/>
    <w:rsid w:val="1BAD5791"/>
    <w:rsid w:val="1BE81851"/>
    <w:rsid w:val="1C10235A"/>
    <w:rsid w:val="1C2F4DA6"/>
    <w:rsid w:val="1C8022EC"/>
    <w:rsid w:val="1C874348"/>
    <w:rsid w:val="1CAF158D"/>
    <w:rsid w:val="1CCC06C7"/>
    <w:rsid w:val="1CD53ED7"/>
    <w:rsid w:val="1D7011E0"/>
    <w:rsid w:val="1DF86CA2"/>
    <w:rsid w:val="1DFA1FF6"/>
    <w:rsid w:val="1E2D7D73"/>
    <w:rsid w:val="1E302EAF"/>
    <w:rsid w:val="1E3770E0"/>
    <w:rsid w:val="1E443400"/>
    <w:rsid w:val="1E4C784E"/>
    <w:rsid w:val="1FBA7212"/>
    <w:rsid w:val="1FC4764F"/>
    <w:rsid w:val="201F086A"/>
    <w:rsid w:val="203C11E3"/>
    <w:rsid w:val="20565780"/>
    <w:rsid w:val="20655A25"/>
    <w:rsid w:val="20D72382"/>
    <w:rsid w:val="20FC6CF5"/>
    <w:rsid w:val="213D592A"/>
    <w:rsid w:val="215E2991"/>
    <w:rsid w:val="21DA40D9"/>
    <w:rsid w:val="220C2D75"/>
    <w:rsid w:val="22144BDF"/>
    <w:rsid w:val="228F4756"/>
    <w:rsid w:val="229A44DF"/>
    <w:rsid w:val="22B84AB4"/>
    <w:rsid w:val="22F25C4A"/>
    <w:rsid w:val="22F33A53"/>
    <w:rsid w:val="23451C82"/>
    <w:rsid w:val="23636232"/>
    <w:rsid w:val="23705167"/>
    <w:rsid w:val="23961ED3"/>
    <w:rsid w:val="23A5737D"/>
    <w:rsid w:val="23EF140E"/>
    <w:rsid w:val="24102FEB"/>
    <w:rsid w:val="241B207F"/>
    <w:rsid w:val="241C1055"/>
    <w:rsid w:val="24381B17"/>
    <w:rsid w:val="24482A0E"/>
    <w:rsid w:val="248515D7"/>
    <w:rsid w:val="248C18A0"/>
    <w:rsid w:val="249B4774"/>
    <w:rsid w:val="24A34139"/>
    <w:rsid w:val="25404DA4"/>
    <w:rsid w:val="25AD4720"/>
    <w:rsid w:val="26734EBB"/>
    <w:rsid w:val="26752317"/>
    <w:rsid w:val="26A90D5A"/>
    <w:rsid w:val="26AF128E"/>
    <w:rsid w:val="26C8738A"/>
    <w:rsid w:val="26D14201"/>
    <w:rsid w:val="2709731B"/>
    <w:rsid w:val="277F0B7B"/>
    <w:rsid w:val="27963E05"/>
    <w:rsid w:val="279C5213"/>
    <w:rsid w:val="27C31845"/>
    <w:rsid w:val="27CB546A"/>
    <w:rsid w:val="27FF777B"/>
    <w:rsid w:val="28120DBE"/>
    <w:rsid w:val="284447C7"/>
    <w:rsid w:val="28582B78"/>
    <w:rsid w:val="285E7386"/>
    <w:rsid w:val="289B113F"/>
    <w:rsid w:val="28E00275"/>
    <w:rsid w:val="29AC2EBB"/>
    <w:rsid w:val="29AD2AC2"/>
    <w:rsid w:val="29D4397B"/>
    <w:rsid w:val="2A075FFB"/>
    <w:rsid w:val="2A8E6177"/>
    <w:rsid w:val="2AC52938"/>
    <w:rsid w:val="2B7E3D06"/>
    <w:rsid w:val="2BB50189"/>
    <w:rsid w:val="2C056869"/>
    <w:rsid w:val="2C140111"/>
    <w:rsid w:val="2C5A205E"/>
    <w:rsid w:val="2C90154A"/>
    <w:rsid w:val="2D8F4FC5"/>
    <w:rsid w:val="2D9829E8"/>
    <w:rsid w:val="2E4A4D96"/>
    <w:rsid w:val="2E4F2DEB"/>
    <w:rsid w:val="2E6B7DAC"/>
    <w:rsid w:val="2E744C1D"/>
    <w:rsid w:val="2EA97C21"/>
    <w:rsid w:val="2FAB656F"/>
    <w:rsid w:val="2FED544C"/>
    <w:rsid w:val="30136A88"/>
    <w:rsid w:val="307721FC"/>
    <w:rsid w:val="313208EC"/>
    <w:rsid w:val="313513B0"/>
    <w:rsid w:val="317B0811"/>
    <w:rsid w:val="319475EC"/>
    <w:rsid w:val="319C1590"/>
    <w:rsid w:val="319C41A2"/>
    <w:rsid w:val="31F2282E"/>
    <w:rsid w:val="31F93752"/>
    <w:rsid w:val="320F5B81"/>
    <w:rsid w:val="325929B8"/>
    <w:rsid w:val="32886740"/>
    <w:rsid w:val="32B60E43"/>
    <w:rsid w:val="32D41940"/>
    <w:rsid w:val="32EF6C82"/>
    <w:rsid w:val="33213DAD"/>
    <w:rsid w:val="339C1E3A"/>
    <w:rsid w:val="33A23653"/>
    <w:rsid w:val="33A30F41"/>
    <w:rsid w:val="348D13FC"/>
    <w:rsid w:val="349F0D0A"/>
    <w:rsid w:val="34BB5020"/>
    <w:rsid w:val="34FC7E78"/>
    <w:rsid w:val="35102C0F"/>
    <w:rsid w:val="35106DAD"/>
    <w:rsid w:val="351B43D7"/>
    <w:rsid w:val="35407DFE"/>
    <w:rsid w:val="35905DB9"/>
    <w:rsid w:val="36B15B6D"/>
    <w:rsid w:val="36D9521D"/>
    <w:rsid w:val="37084A63"/>
    <w:rsid w:val="37090628"/>
    <w:rsid w:val="371B7889"/>
    <w:rsid w:val="3720283A"/>
    <w:rsid w:val="372847EA"/>
    <w:rsid w:val="376D162F"/>
    <w:rsid w:val="37C53BE3"/>
    <w:rsid w:val="37E506A0"/>
    <w:rsid w:val="3802361E"/>
    <w:rsid w:val="380E5A5A"/>
    <w:rsid w:val="3848482C"/>
    <w:rsid w:val="38574BBC"/>
    <w:rsid w:val="387A62AF"/>
    <w:rsid w:val="38807FE7"/>
    <w:rsid w:val="38E954A7"/>
    <w:rsid w:val="39141085"/>
    <w:rsid w:val="39466F7F"/>
    <w:rsid w:val="3956554C"/>
    <w:rsid w:val="396E0B23"/>
    <w:rsid w:val="39FB17CF"/>
    <w:rsid w:val="3A8B29FB"/>
    <w:rsid w:val="3A8F2E08"/>
    <w:rsid w:val="3AA544B3"/>
    <w:rsid w:val="3AFD33FD"/>
    <w:rsid w:val="3B2F1D1C"/>
    <w:rsid w:val="3B513BFB"/>
    <w:rsid w:val="3B5777AB"/>
    <w:rsid w:val="3B5F63C8"/>
    <w:rsid w:val="3BAB4C00"/>
    <w:rsid w:val="3BD13563"/>
    <w:rsid w:val="3BD24B7C"/>
    <w:rsid w:val="3C1E6636"/>
    <w:rsid w:val="3D5C3302"/>
    <w:rsid w:val="3D753DA8"/>
    <w:rsid w:val="3D796F50"/>
    <w:rsid w:val="3D8A7182"/>
    <w:rsid w:val="3DAE377B"/>
    <w:rsid w:val="3E201561"/>
    <w:rsid w:val="3E486CF1"/>
    <w:rsid w:val="3E57632E"/>
    <w:rsid w:val="3E992E58"/>
    <w:rsid w:val="3EDF5D52"/>
    <w:rsid w:val="3F457D91"/>
    <w:rsid w:val="3FD50A44"/>
    <w:rsid w:val="40F32793"/>
    <w:rsid w:val="40F5117D"/>
    <w:rsid w:val="419D52E4"/>
    <w:rsid w:val="41A40B5A"/>
    <w:rsid w:val="41A430C9"/>
    <w:rsid w:val="41B6162F"/>
    <w:rsid w:val="424D15A1"/>
    <w:rsid w:val="425B04A2"/>
    <w:rsid w:val="42AF508B"/>
    <w:rsid w:val="42B36C18"/>
    <w:rsid w:val="43674A9A"/>
    <w:rsid w:val="43D854F7"/>
    <w:rsid w:val="43FA692E"/>
    <w:rsid w:val="448A4528"/>
    <w:rsid w:val="44FD5EBC"/>
    <w:rsid w:val="45697C9E"/>
    <w:rsid w:val="457728C1"/>
    <w:rsid w:val="4632166F"/>
    <w:rsid w:val="465A6840"/>
    <w:rsid w:val="46872170"/>
    <w:rsid w:val="468F3BE6"/>
    <w:rsid w:val="46BC7ED3"/>
    <w:rsid w:val="470742C0"/>
    <w:rsid w:val="47214373"/>
    <w:rsid w:val="472145A4"/>
    <w:rsid w:val="47375B24"/>
    <w:rsid w:val="473E0AA7"/>
    <w:rsid w:val="474F523A"/>
    <w:rsid w:val="47770297"/>
    <w:rsid w:val="47BE0D04"/>
    <w:rsid w:val="47C13AA2"/>
    <w:rsid w:val="47EE5E3E"/>
    <w:rsid w:val="489A7FA9"/>
    <w:rsid w:val="48BD3932"/>
    <w:rsid w:val="49991F3C"/>
    <w:rsid w:val="49995A89"/>
    <w:rsid w:val="49E64F01"/>
    <w:rsid w:val="4A085EBB"/>
    <w:rsid w:val="4A5079CA"/>
    <w:rsid w:val="4A542BEE"/>
    <w:rsid w:val="4A634531"/>
    <w:rsid w:val="4A827F4F"/>
    <w:rsid w:val="4A977487"/>
    <w:rsid w:val="4AFC048C"/>
    <w:rsid w:val="4BEF6803"/>
    <w:rsid w:val="4C1423D6"/>
    <w:rsid w:val="4C7E40C0"/>
    <w:rsid w:val="4C966EFE"/>
    <w:rsid w:val="4CA4606D"/>
    <w:rsid w:val="4D2D60BC"/>
    <w:rsid w:val="4D311C68"/>
    <w:rsid w:val="4D9D591D"/>
    <w:rsid w:val="4DBF5ED8"/>
    <w:rsid w:val="4DFE3D11"/>
    <w:rsid w:val="4E4F4913"/>
    <w:rsid w:val="4E87507A"/>
    <w:rsid w:val="4EBD1E42"/>
    <w:rsid w:val="4EC9217B"/>
    <w:rsid w:val="4EFA710F"/>
    <w:rsid w:val="4F514CC3"/>
    <w:rsid w:val="50041159"/>
    <w:rsid w:val="503B2ABF"/>
    <w:rsid w:val="50C172EC"/>
    <w:rsid w:val="50CF53A2"/>
    <w:rsid w:val="50E13FA9"/>
    <w:rsid w:val="518E7423"/>
    <w:rsid w:val="519B0FA6"/>
    <w:rsid w:val="51CE5113"/>
    <w:rsid w:val="520978ED"/>
    <w:rsid w:val="520E43AE"/>
    <w:rsid w:val="52475ED8"/>
    <w:rsid w:val="52AF03F0"/>
    <w:rsid w:val="52D70F22"/>
    <w:rsid w:val="52E450B8"/>
    <w:rsid w:val="538F75D5"/>
    <w:rsid w:val="53912ED6"/>
    <w:rsid w:val="53E15F97"/>
    <w:rsid w:val="53F532A3"/>
    <w:rsid w:val="54157A1B"/>
    <w:rsid w:val="5451545E"/>
    <w:rsid w:val="54F06D14"/>
    <w:rsid w:val="55BB5AE1"/>
    <w:rsid w:val="55D677C6"/>
    <w:rsid w:val="55FD2914"/>
    <w:rsid w:val="56AC004F"/>
    <w:rsid w:val="56B6527B"/>
    <w:rsid w:val="56C948DA"/>
    <w:rsid w:val="56D31E22"/>
    <w:rsid w:val="56E2550E"/>
    <w:rsid w:val="56EE1F18"/>
    <w:rsid w:val="572008A1"/>
    <w:rsid w:val="57D97A42"/>
    <w:rsid w:val="58261BD4"/>
    <w:rsid w:val="58365BF4"/>
    <w:rsid w:val="584E66AC"/>
    <w:rsid w:val="585C5AA8"/>
    <w:rsid w:val="587964F7"/>
    <w:rsid w:val="5916125F"/>
    <w:rsid w:val="593E32CD"/>
    <w:rsid w:val="596171CD"/>
    <w:rsid w:val="59846B75"/>
    <w:rsid w:val="59CA3656"/>
    <w:rsid w:val="5A286BF3"/>
    <w:rsid w:val="5A854871"/>
    <w:rsid w:val="5AA91DE1"/>
    <w:rsid w:val="5AD64325"/>
    <w:rsid w:val="5ADB181F"/>
    <w:rsid w:val="5AE106F9"/>
    <w:rsid w:val="5AF871FB"/>
    <w:rsid w:val="5AFB6414"/>
    <w:rsid w:val="5B50675A"/>
    <w:rsid w:val="5B51672D"/>
    <w:rsid w:val="5BA31437"/>
    <w:rsid w:val="5BAF1F7A"/>
    <w:rsid w:val="5C5D191E"/>
    <w:rsid w:val="5C6C40BF"/>
    <w:rsid w:val="5C7B3F25"/>
    <w:rsid w:val="5CA01380"/>
    <w:rsid w:val="5CD36FBF"/>
    <w:rsid w:val="5CDC46DA"/>
    <w:rsid w:val="5D66492E"/>
    <w:rsid w:val="5D675328"/>
    <w:rsid w:val="5D880C07"/>
    <w:rsid w:val="5DEA4803"/>
    <w:rsid w:val="5E1978F3"/>
    <w:rsid w:val="5E422FA2"/>
    <w:rsid w:val="5E4C61E3"/>
    <w:rsid w:val="5E530C71"/>
    <w:rsid w:val="5E782E71"/>
    <w:rsid w:val="5E8940D7"/>
    <w:rsid w:val="5EAB67B1"/>
    <w:rsid w:val="5F0739E8"/>
    <w:rsid w:val="5F2B3923"/>
    <w:rsid w:val="5F5B3C91"/>
    <w:rsid w:val="5F7C45BA"/>
    <w:rsid w:val="5FB85D21"/>
    <w:rsid w:val="60227146"/>
    <w:rsid w:val="60234ED6"/>
    <w:rsid w:val="60336056"/>
    <w:rsid w:val="60E55E16"/>
    <w:rsid w:val="60F907E3"/>
    <w:rsid w:val="61122948"/>
    <w:rsid w:val="613B3657"/>
    <w:rsid w:val="620F584E"/>
    <w:rsid w:val="62537EE9"/>
    <w:rsid w:val="6267416C"/>
    <w:rsid w:val="62A81460"/>
    <w:rsid w:val="62DF2420"/>
    <w:rsid w:val="63183633"/>
    <w:rsid w:val="63321260"/>
    <w:rsid w:val="636C6104"/>
    <w:rsid w:val="639A4F56"/>
    <w:rsid w:val="63BC0F7D"/>
    <w:rsid w:val="642778BD"/>
    <w:rsid w:val="643631A0"/>
    <w:rsid w:val="643D696D"/>
    <w:rsid w:val="64A0108B"/>
    <w:rsid w:val="64AF00EE"/>
    <w:rsid w:val="6536087D"/>
    <w:rsid w:val="65C926FE"/>
    <w:rsid w:val="65FD126F"/>
    <w:rsid w:val="660C0E0F"/>
    <w:rsid w:val="66332D19"/>
    <w:rsid w:val="669515F1"/>
    <w:rsid w:val="675C5E11"/>
    <w:rsid w:val="68496296"/>
    <w:rsid w:val="68E21CB7"/>
    <w:rsid w:val="69577E96"/>
    <w:rsid w:val="69681511"/>
    <w:rsid w:val="697A593D"/>
    <w:rsid w:val="697B2E7E"/>
    <w:rsid w:val="69A06262"/>
    <w:rsid w:val="69CD7AD4"/>
    <w:rsid w:val="69FE6507"/>
    <w:rsid w:val="6A0B0AA3"/>
    <w:rsid w:val="6A894462"/>
    <w:rsid w:val="6AC07F77"/>
    <w:rsid w:val="6B037752"/>
    <w:rsid w:val="6B3F5729"/>
    <w:rsid w:val="6B5569EE"/>
    <w:rsid w:val="6B870B30"/>
    <w:rsid w:val="6B8C74AE"/>
    <w:rsid w:val="6BC80C72"/>
    <w:rsid w:val="6BE97BF6"/>
    <w:rsid w:val="6C283656"/>
    <w:rsid w:val="6CFA1D4B"/>
    <w:rsid w:val="6D2A368D"/>
    <w:rsid w:val="6D346D28"/>
    <w:rsid w:val="6D3D187A"/>
    <w:rsid w:val="6DB5442C"/>
    <w:rsid w:val="6DF97DE0"/>
    <w:rsid w:val="6E383087"/>
    <w:rsid w:val="6E3E36B7"/>
    <w:rsid w:val="6E69429D"/>
    <w:rsid w:val="6E8C3401"/>
    <w:rsid w:val="6EC333C3"/>
    <w:rsid w:val="6EE16CC8"/>
    <w:rsid w:val="6F4679DB"/>
    <w:rsid w:val="6F493EDE"/>
    <w:rsid w:val="6F7A5A92"/>
    <w:rsid w:val="6F9C6E53"/>
    <w:rsid w:val="6FAF56E2"/>
    <w:rsid w:val="6FE01347"/>
    <w:rsid w:val="70596C4A"/>
    <w:rsid w:val="707F7D1D"/>
    <w:rsid w:val="70E02288"/>
    <w:rsid w:val="721E2FBB"/>
    <w:rsid w:val="723D7BD6"/>
    <w:rsid w:val="72A545BC"/>
    <w:rsid w:val="72C62D55"/>
    <w:rsid w:val="731F0CBA"/>
    <w:rsid w:val="736113CC"/>
    <w:rsid w:val="73D842CA"/>
    <w:rsid w:val="73ED44F2"/>
    <w:rsid w:val="741966A2"/>
    <w:rsid w:val="74F92CF0"/>
    <w:rsid w:val="752A71EB"/>
    <w:rsid w:val="755F7FB2"/>
    <w:rsid w:val="75632935"/>
    <w:rsid w:val="7584798A"/>
    <w:rsid w:val="75952E1A"/>
    <w:rsid w:val="75BB35D2"/>
    <w:rsid w:val="761C25A1"/>
    <w:rsid w:val="76350EB8"/>
    <w:rsid w:val="76D9729C"/>
    <w:rsid w:val="76E4406D"/>
    <w:rsid w:val="76E6225F"/>
    <w:rsid w:val="78225F55"/>
    <w:rsid w:val="78AE6840"/>
    <w:rsid w:val="78C13948"/>
    <w:rsid w:val="78D331ED"/>
    <w:rsid w:val="793F5170"/>
    <w:rsid w:val="794563F2"/>
    <w:rsid w:val="799242D4"/>
    <w:rsid w:val="79C90CE5"/>
    <w:rsid w:val="79DE3167"/>
    <w:rsid w:val="79EB390D"/>
    <w:rsid w:val="7A9B6285"/>
    <w:rsid w:val="7AF062E3"/>
    <w:rsid w:val="7BE7286C"/>
    <w:rsid w:val="7C1702E4"/>
    <w:rsid w:val="7C217E12"/>
    <w:rsid w:val="7C2A5A41"/>
    <w:rsid w:val="7C4C60A0"/>
    <w:rsid w:val="7CD5213E"/>
    <w:rsid w:val="7CEB273D"/>
    <w:rsid w:val="7D062C80"/>
    <w:rsid w:val="7D445708"/>
    <w:rsid w:val="7D925241"/>
    <w:rsid w:val="7DE66947"/>
    <w:rsid w:val="7E66472A"/>
    <w:rsid w:val="7E733D09"/>
    <w:rsid w:val="7E9E61E7"/>
    <w:rsid w:val="7EE528E8"/>
    <w:rsid w:val="7EF3508F"/>
    <w:rsid w:val="7EFA6408"/>
    <w:rsid w:val="7F3A0AA4"/>
    <w:rsid w:val="7F40169F"/>
    <w:rsid w:val="7F4225EB"/>
    <w:rsid w:val="7FB1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 w:qFormat="1"/>
    <w:lsdException w:name="Subtitle" w:semiHidden="0" w:uiPriority="11" w:unhideWhenUsed="0" w:qFormat="1"/>
    <w:lsdException w:name="Hyperlink" w:locked="0" w:unhideWhenUsed="0" w:qFormat="1"/>
    <w:lsdException w:name="FollowedHyperlink" w:locked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locked="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semiHidden="0" w:unhideWhenUsed="0" w:qFormat="1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1"/>
    <w:qFormat/>
    <w:rsid w:val="00D0708A"/>
    <w:pPr>
      <w:widowControl w:val="0"/>
      <w:jc w:val="both"/>
    </w:pPr>
    <w:rPr>
      <w:kern w:val="2"/>
      <w:sz w:val="21"/>
      <w:szCs w:val="21"/>
    </w:rPr>
  </w:style>
  <w:style w:type="paragraph" w:styleId="10">
    <w:name w:val="heading 1"/>
    <w:basedOn w:val="a"/>
    <w:next w:val="a"/>
    <w:link w:val="1Char"/>
    <w:uiPriority w:val="99"/>
    <w:qFormat/>
    <w:locked/>
    <w:rsid w:val="00D0708A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  <w:qFormat/>
    <w:locked/>
    <w:rsid w:val="00D0708A"/>
    <w:pPr>
      <w:adjustRightInd w:val="0"/>
      <w:snapToGrid w:val="0"/>
      <w:spacing w:line="580" w:lineRule="exact"/>
    </w:pPr>
    <w:rPr>
      <w:rFonts w:ascii="黑体" w:eastAsia="黑体" w:hAnsi="黑体" w:cs="黑体"/>
      <w:b/>
      <w:bCs/>
      <w:color w:val="000000"/>
      <w:sz w:val="32"/>
      <w:szCs w:val="32"/>
    </w:rPr>
  </w:style>
  <w:style w:type="paragraph" w:styleId="a3">
    <w:name w:val="Document Map"/>
    <w:basedOn w:val="a"/>
    <w:link w:val="Char"/>
    <w:uiPriority w:val="99"/>
    <w:semiHidden/>
    <w:qFormat/>
    <w:rsid w:val="00D0708A"/>
    <w:pPr>
      <w:shd w:val="clear" w:color="auto" w:fill="000080"/>
    </w:pPr>
    <w:rPr>
      <w:kern w:val="0"/>
      <w:sz w:val="2"/>
      <w:szCs w:val="2"/>
    </w:rPr>
  </w:style>
  <w:style w:type="paragraph" w:styleId="a4">
    <w:name w:val="Body Text"/>
    <w:basedOn w:val="a"/>
    <w:link w:val="Char0"/>
    <w:uiPriority w:val="99"/>
    <w:qFormat/>
    <w:rsid w:val="00D0708A"/>
    <w:pPr>
      <w:spacing w:line="480" w:lineRule="auto"/>
      <w:jc w:val="center"/>
    </w:pPr>
    <w:rPr>
      <w:kern w:val="0"/>
    </w:rPr>
  </w:style>
  <w:style w:type="paragraph" w:styleId="a5">
    <w:name w:val="Balloon Text"/>
    <w:basedOn w:val="a"/>
    <w:link w:val="Char1"/>
    <w:uiPriority w:val="99"/>
    <w:semiHidden/>
    <w:qFormat/>
    <w:rsid w:val="00D0708A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D0708A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cs="Tahoma"/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D0708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cs="Tahoma"/>
      <w:kern w:val="0"/>
      <w:sz w:val="18"/>
      <w:szCs w:val="18"/>
    </w:rPr>
  </w:style>
  <w:style w:type="paragraph" w:styleId="a8">
    <w:name w:val="Normal (Web)"/>
    <w:basedOn w:val="a"/>
    <w:uiPriority w:val="99"/>
    <w:qFormat/>
    <w:rsid w:val="00D070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locked/>
    <w:rsid w:val="00D070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locked/>
    <w:rsid w:val="00D0708A"/>
    <w:rPr>
      <w:b/>
      <w:bCs/>
    </w:rPr>
  </w:style>
  <w:style w:type="character" w:styleId="ab">
    <w:name w:val="page number"/>
    <w:basedOn w:val="a0"/>
    <w:uiPriority w:val="99"/>
    <w:qFormat/>
    <w:rsid w:val="00D0708A"/>
  </w:style>
  <w:style w:type="character" w:styleId="ac">
    <w:name w:val="FollowedHyperlink"/>
    <w:uiPriority w:val="99"/>
    <w:semiHidden/>
    <w:qFormat/>
    <w:rsid w:val="00D0708A"/>
    <w:rPr>
      <w:color w:val="800080"/>
      <w:u w:val="none"/>
    </w:rPr>
  </w:style>
  <w:style w:type="character" w:styleId="ad">
    <w:name w:val="Hyperlink"/>
    <w:uiPriority w:val="99"/>
    <w:semiHidden/>
    <w:qFormat/>
    <w:rsid w:val="00D0708A"/>
    <w:rPr>
      <w:color w:val="0000FF"/>
      <w:u w:val="none"/>
    </w:rPr>
  </w:style>
  <w:style w:type="character" w:customStyle="1" w:styleId="1Char">
    <w:name w:val="标题 1 Char"/>
    <w:link w:val="10"/>
    <w:uiPriority w:val="99"/>
    <w:qFormat/>
    <w:locked/>
    <w:rsid w:val="00D0708A"/>
    <w:rPr>
      <w:b/>
      <w:bCs/>
      <w:kern w:val="44"/>
      <w:sz w:val="44"/>
      <w:szCs w:val="44"/>
    </w:rPr>
  </w:style>
  <w:style w:type="character" w:customStyle="1" w:styleId="Char">
    <w:name w:val="文档结构图 Char"/>
    <w:link w:val="a3"/>
    <w:uiPriority w:val="99"/>
    <w:semiHidden/>
    <w:qFormat/>
    <w:locked/>
    <w:rsid w:val="00D0708A"/>
    <w:rPr>
      <w:sz w:val="2"/>
      <w:szCs w:val="2"/>
    </w:rPr>
  </w:style>
  <w:style w:type="character" w:customStyle="1" w:styleId="Char0">
    <w:name w:val="正文文本 Char"/>
    <w:link w:val="a4"/>
    <w:uiPriority w:val="99"/>
    <w:semiHidden/>
    <w:qFormat/>
    <w:locked/>
    <w:rsid w:val="00D0708A"/>
    <w:rPr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sid w:val="00D0708A"/>
    <w:rPr>
      <w:rFonts w:ascii="Times New Roman" w:hAnsi="Times New Roman" w:cs="Times New Roman"/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sid w:val="00D0708A"/>
    <w:rPr>
      <w:rFonts w:ascii="Tahoma" w:hAnsi="Tahoma" w:cs="Tahoma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sid w:val="00D0708A"/>
    <w:rPr>
      <w:rFonts w:ascii="Tahoma" w:hAnsi="Tahoma" w:cs="Tahoma"/>
      <w:sz w:val="18"/>
      <w:szCs w:val="18"/>
    </w:rPr>
  </w:style>
  <w:style w:type="paragraph" w:customStyle="1" w:styleId="CharCharCharChar">
    <w:name w:val="Char Char Char Char"/>
    <w:basedOn w:val="a3"/>
    <w:uiPriority w:val="99"/>
    <w:qFormat/>
    <w:rsid w:val="00D0708A"/>
    <w:rPr>
      <w:rFonts w:ascii="Tahoma" w:hAnsi="Tahoma" w:cs="Tahoma"/>
      <w:sz w:val="24"/>
      <w:szCs w:val="24"/>
    </w:rPr>
  </w:style>
  <w:style w:type="character" w:customStyle="1" w:styleId="font41">
    <w:name w:val="font41"/>
    <w:uiPriority w:val="99"/>
    <w:qFormat/>
    <w:rsid w:val="00D0708A"/>
    <w:rPr>
      <w:rFonts w:ascii="楷体" w:eastAsia="楷体" w:hAnsi="楷体" w:cs="楷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34A76-96E7-434B-8ED5-A59A26B8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2048</Characters>
  <Application>Microsoft Office Word</Application>
  <DocSecurity>0</DocSecurity>
  <Lines>17</Lines>
  <Paragraphs>4</Paragraphs>
  <ScaleCrop>false</ScaleCrop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lenovo</cp:lastModifiedBy>
  <cp:revision>2</cp:revision>
  <cp:lastPrinted>2020-06-17T06:57:00Z</cp:lastPrinted>
  <dcterms:created xsi:type="dcterms:W3CDTF">2020-06-19T02:01:00Z</dcterms:created>
  <dcterms:modified xsi:type="dcterms:W3CDTF">2020-06-19T02:01:00Z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