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8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4782"/>
      </w:tblGrid>
      <w:tr w:rsidR="00CC43F9">
        <w:trPr>
          <w:trHeight w:val="1101"/>
          <w:jc w:val="center"/>
        </w:trPr>
        <w:tc>
          <w:tcPr>
            <w:tcW w:w="147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7742" w:rsidRDefault="00E57742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方正大标宋简体" w:eastAsia="方正大标宋简体" w:hAnsi="方正小标宋简体" w:cs="方正大标宋简体" w:hint="eastAsia"/>
                <w:color w:val="000000"/>
                <w:kern w:val="0"/>
                <w:sz w:val="44"/>
                <w:szCs w:val="44"/>
              </w:rPr>
            </w:pPr>
          </w:p>
          <w:p w:rsidR="00CC43F9" w:rsidRDefault="00D73893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方正大标宋简体" w:eastAsia="方正大标宋简体" w:hAnsi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大标宋简体" w:eastAsia="方正大标宋简体" w:hAnsi="方正小标宋简体" w:cs="方正大标宋简体" w:hint="eastAsia"/>
                <w:color w:val="000000"/>
                <w:kern w:val="0"/>
                <w:sz w:val="44"/>
                <w:szCs w:val="44"/>
              </w:rPr>
              <w:t>枣庄市青少年</w:t>
            </w:r>
            <w:proofErr w:type="gramStart"/>
            <w:r>
              <w:rPr>
                <w:rFonts w:ascii="方正大标宋简体" w:eastAsia="方正大标宋简体" w:hAnsi="方正小标宋简体" w:cs="方正大标宋简体" w:hint="eastAsia"/>
                <w:color w:val="000000"/>
                <w:kern w:val="0"/>
                <w:sz w:val="44"/>
                <w:szCs w:val="44"/>
              </w:rPr>
              <w:t>宫业务</w:t>
            </w:r>
            <w:proofErr w:type="gramEnd"/>
            <w:r>
              <w:rPr>
                <w:rFonts w:ascii="方正大标宋简体" w:eastAsia="方正大标宋简体" w:hAnsi="方正小标宋简体" w:cs="方正大标宋简体" w:hint="eastAsia"/>
                <w:color w:val="000000"/>
                <w:kern w:val="0"/>
                <w:sz w:val="44"/>
                <w:szCs w:val="44"/>
              </w:rPr>
              <w:t>范围清单</w:t>
            </w:r>
          </w:p>
          <w:p w:rsidR="00CC43F9" w:rsidRDefault="00D73893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楷体_GB2312" w:eastAsia="楷体_GB2312" w:hAnsi="方正小标宋简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楷体_GB2312" w:eastAsia="楷体_GB2312" w:hAnsi="楷体" w:cs="楷体_GB2312"/>
                <w:b/>
                <w:bCs/>
                <w:color w:val="000000"/>
                <w:kern w:val="0"/>
                <w:sz w:val="32"/>
                <w:szCs w:val="32"/>
              </w:rPr>
              <w:t>(</w:t>
            </w:r>
            <w:r>
              <w:rPr>
                <w:rFonts w:ascii="楷体_GB2312" w:eastAsia="楷体_GB2312" w:hAnsi="楷体" w:cs="楷体_GB2312" w:hint="eastAsia"/>
                <w:b/>
                <w:bCs/>
                <w:color w:val="000000"/>
                <w:kern w:val="0"/>
                <w:sz w:val="32"/>
                <w:szCs w:val="32"/>
              </w:rPr>
              <w:t>此表用于公开发布</w:t>
            </w:r>
            <w:r>
              <w:rPr>
                <w:rFonts w:ascii="楷体_GB2312" w:eastAsia="楷体_GB2312" w:hAnsi="楷体" w:cs="楷体_GB2312"/>
                <w:b/>
                <w:bCs/>
                <w:color w:val="000000"/>
                <w:kern w:val="0"/>
                <w:sz w:val="32"/>
                <w:szCs w:val="32"/>
              </w:rPr>
              <w:t>)</w:t>
            </w:r>
          </w:p>
        </w:tc>
      </w:tr>
      <w:tr w:rsidR="00CC43F9">
        <w:trPr>
          <w:trHeight w:val="5233"/>
          <w:jc w:val="center"/>
        </w:trPr>
        <w:tc>
          <w:tcPr>
            <w:tcW w:w="147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43F9" w:rsidRDefault="00D73893">
            <w:pPr>
              <w:adjustRightInd w:val="0"/>
              <w:snapToGrid w:val="0"/>
              <w:spacing w:line="276" w:lineRule="auto"/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4"/>
                <w:szCs w:val="24"/>
              </w:rPr>
              <w:t>事业单位名称：</w:t>
            </w:r>
            <w:r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4"/>
                <w:szCs w:val="24"/>
              </w:rPr>
              <w:t>枣庄市青少年宫</w:t>
            </w:r>
            <w:r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</w:t>
            </w:r>
          </w:p>
          <w:p w:rsidR="00CC43F9" w:rsidRDefault="00D73893">
            <w:pPr>
              <w:adjustRightInd w:val="0"/>
              <w:snapToGrid w:val="0"/>
              <w:spacing w:line="276" w:lineRule="auto"/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4"/>
                <w:szCs w:val="24"/>
              </w:rPr>
              <w:t>举办单位或代管部门名称：</w:t>
            </w:r>
            <w:r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4"/>
                <w:szCs w:val="24"/>
              </w:rPr>
              <w:t>共青团枣庄市委</w:t>
            </w:r>
            <w:r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4"/>
                <w:szCs w:val="24"/>
              </w:rPr>
              <w:t>填报日期：</w:t>
            </w:r>
            <w:r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24"/>
                <w:szCs w:val="24"/>
              </w:rPr>
              <w:t>2020</w:t>
            </w:r>
            <w:r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4"/>
                <w:szCs w:val="24"/>
              </w:rPr>
              <w:t>年6</w:t>
            </w:r>
            <w:r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24"/>
                <w:szCs w:val="24"/>
              </w:rPr>
              <w:t xml:space="preserve">  16  </w:t>
            </w:r>
            <w:r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  <w:tbl>
            <w:tblPr>
              <w:tblW w:w="146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17"/>
              <w:gridCol w:w="1761"/>
              <w:gridCol w:w="1267"/>
              <w:gridCol w:w="1998"/>
              <w:gridCol w:w="2789"/>
              <w:gridCol w:w="1559"/>
              <w:gridCol w:w="2268"/>
              <w:gridCol w:w="1116"/>
              <w:gridCol w:w="1308"/>
            </w:tblGrid>
            <w:tr w:rsidR="00CC43F9">
              <w:trPr>
                <w:trHeight w:val="529"/>
                <w:jc w:val="center"/>
              </w:trPr>
              <w:tc>
                <w:tcPr>
                  <w:tcW w:w="23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CC43F9">
                  <w:pPr>
                    <w:adjustRightInd w:val="0"/>
                    <w:snapToGrid w:val="0"/>
                    <w:spacing w:line="276" w:lineRule="auto"/>
                    <w:rPr>
                      <w:rFonts w:ascii="楷体_GB2312" w:eastAsia="楷体_GB2312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30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CC43F9">
                  <w:pPr>
                    <w:adjustRightInd w:val="0"/>
                    <w:snapToGrid w:val="0"/>
                    <w:spacing w:line="276" w:lineRule="auto"/>
                    <w:jc w:val="right"/>
                    <w:textAlignment w:val="center"/>
                    <w:rPr>
                      <w:rFonts w:ascii="仿宋_GB2312" w:eastAsia="仿宋_GB2312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C43F9">
              <w:trPr>
                <w:trHeight w:val="1020"/>
                <w:jc w:val="center"/>
              </w:trPr>
              <w:tc>
                <w:tcPr>
                  <w:tcW w:w="237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textAlignment w:val="center"/>
                    <w:rPr>
                      <w:rFonts w:ascii="黑体" w:eastAsia="黑体" w:hAnsi="仿宋_GB2312" w:cs="黑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仿宋_GB2312" w:cs="黑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宗旨和业务范围</w:t>
                  </w:r>
                </w:p>
              </w:tc>
              <w:tc>
                <w:tcPr>
                  <w:tcW w:w="12305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spacing w:line="276" w:lineRule="auto"/>
                    <w:jc w:val="center"/>
                    <w:rPr>
                      <w:rFonts w:ascii="黑体" w:eastAsia="黑体" w:hAnsi="仿宋_GB2312" w:cs="黑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仿宋_GB2312" w:cs="黑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开展青少年校外教育，促进青少年文化事业发展。从事青少年校外教育，社会实践。</w:t>
                  </w:r>
                </w:p>
              </w:tc>
            </w:tr>
            <w:tr w:rsidR="00CC43F9">
              <w:trPr>
                <w:trHeight w:val="1129"/>
                <w:jc w:val="center"/>
              </w:trPr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textAlignment w:val="center"/>
                    <w:rPr>
                      <w:rFonts w:ascii="黑体" w:eastAsia="黑体" w:hAnsi="仿宋_GB2312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黑体" w:eastAsia="黑体" w:hAnsi="仿宋_GB2312" w:cs="黑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textAlignment w:val="center"/>
                    <w:rPr>
                      <w:rFonts w:ascii="黑体" w:eastAsia="黑体" w:hAnsi="仿宋_GB2312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黑体" w:eastAsia="黑体" w:hAnsi="仿宋_GB2312" w:cs="黑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事项</w:t>
                  </w:r>
                </w:p>
              </w:tc>
              <w:tc>
                <w:tcPr>
                  <w:tcW w:w="1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textAlignment w:val="center"/>
                    <w:rPr>
                      <w:rFonts w:ascii="黑体" w:eastAsia="黑体" w:hAnsi="仿宋_GB2312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黑体" w:eastAsia="黑体" w:hAnsi="仿宋_GB2312" w:cs="黑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子事项</w:t>
                  </w:r>
                </w:p>
              </w:tc>
              <w:tc>
                <w:tcPr>
                  <w:tcW w:w="1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textAlignment w:val="center"/>
                    <w:rPr>
                      <w:rFonts w:ascii="黑体" w:eastAsia="黑体" w:hAnsi="仿宋_GB2312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黑体" w:eastAsia="黑体" w:hAnsi="仿宋_GB2312" w:cs="黑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主要内容</w:t>
                  </w:r>
                </w:p>
              </w:tc>
              <w:tc>
                <w:tcPr>
                  <w:tcW w:w="2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textAlignment w:val="center"/>
                    <w:rPr>
                      <w:rFonts w:ascii="黑体" w:eastAsia="黑体" w:hAnsi="仿宋_GB2312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黑体" w:eastAsia="黑体" w:hAnsi="仿宋_GB2312" w:cs="黑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实施依据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textAlignment w:val="center"/>
                    <w:rPr>
                      <w:rFonts w:ascii="黑体" w:eastAsia="黑体" w:hAnsi="仿宋_GB2312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黑体" w:eastAsia="黑体" w:hAnsi="仿宋_GB2312" w:cs="黑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工作标准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textAlignment w:val="center"/>
                    <w:rPr>
                      <w:rFonts w:ascii="黑体" w:eastAsia="黑体" w:hAnsi="仿宋_GB2312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黑体" w:eastAsia="黑体" w:hAnsi="仿宋_GB2312" w:cs="黑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承办科室及协办科室</w:t>
                  </w:r>
                  <w:r>
                    <w:rPr>
                      <w:rFonts w:ascii="黑体" w:eastAsia="黑体" w:hAnsi="仿宋_GB2312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黑体" w:eastAsia="黑体" w:hAnsi="仿宋_GB2312" w:cs="黑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名称、地址、联系方式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textAlignment w:val="center"/>
                    <w:rPr>
                      <w:rFonts w:ascii="黑体" w:eastAsia="黑体" w:hAnsi="仿宋_GB2312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黑体" w:eastAsia="黑体" w:hAnsi="仿宋_GB2312" w:cs="黑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工作流程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textAlignment w:val="center"/>
                    <w:rPr>
                      <w:rFonts w:ascii="黑体" w:eastAsia="黑体" w:hAnsi="仿宋_GB2312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黑体" w:eastAsia="黑体" w:hAnsi="仿宋_GB2312" w:cs="黑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实施期限</w:t>
                  </w:r>
                </w:p>
              </w:tc>
            </w:tr>
            <w:tr w:rsidR="00CC43F9">
              <w:trPr>
                <w:trHeight w:val="1992"/>
                <w:jc w:val="center"/>
              </w:trPr>
              <w:tc>
                <w:tcPr>
                  <w:tcW w:w="6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textAlignment w:val="center"/>
                    <w:rPr>
                      <w:rFonts w:ascii="楷体_GB2312" w:eastAsia="楷体_GB2312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宋体" w:cs="楷体_GB2312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spacing w:line="276" w:lineRule="auto"/>
                    <w:jc w:val="center"/>
                    <w:rPr>
                      <w:rFonts w:ascii="楷体_GB2312" w:eastAsia="楷体_GB2312" w:hAnsi="楷体_GB2312" w:cs="楷体_GB2312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青少年校外教育培训</w:t>
                  </w:r>
                </w:p>
                <w:p w:rsidR="00CC43F9" w:rsidRDefault="00CC43F9">
                  <w:pPr>
                    <w:adjustRightInd w:val="0"/>
                    <w:snapToGrid w:val="0"/>
                    <w:spacing w:line="276" w:lineRule="auto"/>
                    <w:jc w:val="left"/>
                    <w:rPr>
                      <w:rFonts w:ascii="仿宋" w:eastAsia="仿宋" w:hAnsi="仿宋"/>
                      <w:b/>
                      <w:bCs/>
                      <w:color w:val="974706"/>
                      <w:sz w:val="18"/>
                      <w:szCs w:val="18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仿宋" w:eastAsia="仿宋" w:hAnsi="仿宋"/>
                      <w:b/>
                      <w:bCs/>
                      <w:color w:val="974706"/>
                      <w:sz w:val="20"/>
                      <w:szCs w:val="20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艺术类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仿宋" w:eastAsia="仿宋" w:hAnsi="仿宋"/>
                      <w:b/>
                      <w:bCs/>
                      <w:color w:val="974706"/>
                      <w:sz w:val="20"/>
                      <w:szCs w:val="20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sz w:val="20"/>
                      <w:szCs w:val="20"/>
                    </w:rPr>
                    <w:t>书法、绘画、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舞蹈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sz w:val="20"/>
                      <w:szCs w:val="20"/>
                    </w:rPr>
                    <w:t>、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口才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sz w:val="20"/>
                      <w:szCs w:val="20"/>
                    </w:rPr>
                    <w:t>、播音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主持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sz w:val="20"/>
                      <w:szCs w:val="20"/>
                    </w:rPr>
                    <w:t>、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声乐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sz w:val="20"/>
                      <w:szCs w:val="20"/>
                    </w:rPr>
                    <w:t>、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器乐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sz w:val="20"/>
                      <w:szCs w:val="20"/>
                    </w:rPr>
                    <w:t>、少儿艺术启蒙教育等。</w:t>
                  </w:r>
                </w:p>
              </w:tc>
              <w:tc>
                <w:tcPr>
                  <w:tcW w:w="2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仿宋" w:eastAsia="仿宋" w:hAnsi="仿宋"/>
                      <w:b/>
                      <w:bCs/>
                      <w:color w:val="974706"/>
                      <w:sz w:val="14"/>
                      <w:szCs w:val="14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关于印发《共青团中央、全国少工委关于进一步加强和规范团属青少年宫管理的意见》的通知（中青联发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[2017]26号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）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仿宋" w:eastAsia="仿宋" w:hAnsi="仿宋"/>
                      <w:b/>
                      <w:bCs/>
                      <w:color w:val="974706"/>
                      <w:sz w:val="20"/>
                      <w:szCs w:val="20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坚持理想教育，培育艺术启蒙，提高青少年审美能力。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spacing w:line="276" w:lineRule="auto"/>
                    <w:jc w:val="center"/>
                    <w:rPr>
                      <w:rFonts w:ascii="楷体_GB2312" w:eastAsia="楷体_GB2312" w:hAnsi="楷体_GB2312" w:cs="楷体_GB2312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教育培训部</w:t>
                  </w:r>
                </w:p>
                <w:p w:rsidR="00CC43F9" w:rsidRDefault="00D73893">
                  <w:pPr>
                    <w:spacing w:line="276" w:lineRule="auto"/>
                    <w:jc w:val="center"/>
                    <w:rPr>
                      <w:rFonts w:ascii="楷体_GB2312" w:eastAsia="楷体_GB2312" w:hAnsi="楷体_GB2312" w:cs="楷体_GB2312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市中区文化中路57号</w:t>
                  </w:r>
                </w:p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仿宋" w:eastAsia="仿宋" w:hAnsi="仿宋"/>
                      <w:b/>
                      <w:bCs/>
                      <w:color w:val="974706"/>
                      <w:sz w:val="20"/>
                      <w:szCs w:val="20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电话：0632—3355280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仿宋" w:eastAsia="仿宋" w:hAnsi="仿宋"/>
                      <w:b/>
                      <w:bCs/>
                      <w:color w:val="974706"/>
                      <w:sz w:val="20"/>
                      <w:szCs w:val="20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策划宣传、招生报名、学习反馈、汇报成果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仿宋" w:eastAsia="仿宋" w:hAnsi="仿宋"/>
                      <w:b/>
                      <w:bCs/>
                      <w:color w:val="974706"/>
                      <w:sz w:val="20"/>
                      <w:szCs w:val="20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长期</w:t>
                  </w:r>
                </w:p>
              </w:tc>
            </w:tr>
            <w:tr w:rsidR="00CC43F9">
              <w:trPr>
                <w:trHeight w:val="1668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CC43F9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楷体_GB2312" w:eastAsia="楷体_GB2312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CC43F9">
                  <w:pPr>
                    <w:adjustRightInd w:val="0"/>
                    <w:snapToGrid w:val="0"/>
                    <w:spacing w:line="276" w:lineRule="auto"/>
                    <w:jc w:val="left"/>
                    <w:rPr>
                      <w:rFonts w:ascii="仿宋" w:eastAsia="仿宋" w:hAnsi="仿宋"/>
                      <w:b/>
                      <w:bCs/>
                      <w:color w:val="974706"/>
                      <w:sz w:val="18"/>
                      <w:szCs w:val="18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体育类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楷体_GB2312" w:eastAsia="楷体_GB2312" w:hAnsi="宋体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象棋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sz w:val="20"/>
                      <w:szCs w:val="20"/>
                    </w:rPr>
                    <w:t>、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国际象棋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sz w:val="20"/>
                      <w:szCs w:val="20"/>
                    </w:rPr>
                    <w:t>、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围棋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sz w:val="20"/>
                      <w:szCs w:val="20"/>
                    </w:rPr>
                    <w:t>、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跆拳道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sz w:val="20"/>
                      <w:szCs w:val="20"/>
                    </w:rPr>
                    <w:t>、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武术、足球等。</w:t>
                  </w:r>
                </w:p>
              </w:tc>
              <w:tc>
                <w:tcPr>
                  <w:tcW w:w="2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楷体_GB2312" w:eastAsia="楷体_GB2312" w:hAnsi="宋体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关于印发《共青团中央、全国少工委关于进一步加强和规范团属青少年宫管理的意见》的通知（中青联发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[2017]26号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）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楷体_GB2312" w:eastAsia="楷体_GB2312" w:hAnsi="宋体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增强青少年体质，活跃大脑，培养青少年的团结协作能力。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spacing w:line="276" w:lineRule="auto"/>
                    <w:jc w:val="center"/>
                    <w:rPr>
                      <w:rFonts w:ascii="楷体_GB2312" w:eastAsia="楷体_GB2312" w:hAnsi="楷体_GB2312" w:cs="楷体_GB2312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教育培训部</w:t>
                  </w:r>
                </w:p>
                <w:p w:rsidR="00CC43F9" w:rsidRDefault="00D73893">
                  <w:pPr>
                    <w:spacing w:line="276" w:lineRule="auto"/>
                    <w:jc w:val="center"/>
                    <w:rPr>
                      <w:rFonts w:ascii="楷体_GB2312" w:eastAsia="楷体_GB2312" w:hAnsi="楷体_GB2312" w:cs="楷体_GB2312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市中区文化中路57号</w:t>
                  </w:r>
                </w:p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楷体_GB2312" w:eastAsia="楷体_GB2312" w:hAnsi="宋体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电话：0632—3355280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楷体_GB2312" w:eastAsia="楷体_GB2312" w:hAnsi="宋体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策划宣传、招生报名、学习反馈、汇报成果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楷体_GB2312" w:eastAsia="楷体_GB2312" w:hAnsi="宋体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楷体_GB2312" w:eastAsia="楷体_GB2312" w:hAnsi="宋体" w:hint="eastAsia"/>
                      <w:b/>
                      <w:bCs/>
                      <w:color w:val="000000"/>
                      <w:sz w:val="20"/>
                      <w:szCs w:val="20"/>
                    </w:rPr>
                    <w:t>长期</w:t>
                  </w:r>
                </w:p>
              </w:tc>
            </w:tr>
            <w:tr w:rsidR="00CC43F9">
              <w:trPr>
                <w:trHeight w:val="1574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CC43F9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楷体_GB2312" w:eastAsia="楷体_GB2312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CC43F9">
                  <w:pPr>
                    <w:adjustRightInd w:val="0"/>
                    <w:snapToGrid w:val="0"/>
                    <w:spacing w:line="276" w:lineRule="auto"/>
                    <w:jc w:val="left"/>
                    <w:rPr>
                      <w:rFonts w:ascii="仿宋" w:eastAsia="仿宋" w:hAnsi="仿宋"/>
                      <w:b/>
                      <w:bCs/>
                      <w:color w:val="974706"/>
                      <w:sz w:val="18"/>
                      <w:szCs w:val="18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文化类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楷体_GB2312" w:eastAsia="楷体_GB2312" w:hAnsi="宋体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经典国学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sz w:val="20"/>
                      <w:szCs w:val="20"/>
                    </w:rPr>
                    <w:t>、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新概念英语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sz w:val="20"/>
                      <w:szCs w:val="20"/>
                    </w:rPr>
                    <w:t>、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新作文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sz w:val="20"/>
                      <w:szCs w:val="20"/>
                    </w:rPr>
                    <w:t>、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奥数等。</w:t>
                  </w:r>
                </w:p>
              </w:tc>
              <w:tc>
                <w:tcPr>
                  <w:tcW w:w="2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楷体_GB2312" w:eastAsia="楷体_GB2312" w:hAnsi="宋体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关于印发《共青团中央、全国少工委关于进一步加强和规范团属青少年宫管理的意见》的通知（中青联发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[2017]26号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）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楷体_GB2312" w:eastAsia="楷体_GB2312" w:hAnsi="宋体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坚持传统文化教育，培育语言能力，提高青少年的思维能力。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spacing w:line="276" w:lineRule="auto"/>
                    <w:jc w:val="center"/>
                    <w:rPr>
                      <w:rFonts w:ascii="楷体_GB2312" w:eastAsia="楷体_GB2312" w:hAnsi="楷体_GB2312" w:cs="楷体_GB2312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教育培训部</w:t>
                  </w:r>
                </w:p>
                <w:p w:rsidR="00CC43F9" w:rsidRDefault="00D73893">
                  <w:pPr>
                    <w:spacing w:line="276" w:lineRule="auto"/>
                    <w:jc w:val="center"/>
                    <w:rPr>
                      <w:rFonts w:ascii="楷体_GB2312" w:eastAsia="楷体_GB2312" w:hAnsi="楷体_GB2312" w:cs="楷体_GB2312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市中区文化中路57号</w:t>
                  </w:r>
                </w:p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楷体_GB2312" w:eastAsia="楷体_GB2312" w:hAnsi="宋体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电话：0632—3355280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楷体_GB2312" w:eastAsia="楷体_GB2312" w:hAnsi="宋体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策划宣传、招生报名、学习反馈、汇报成果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楷体_GB2312" w:eastAsia="楷体_GB2312" w:hAnsi="宋体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楷体_GB2312" w:eastAsia="楷体_GB2312" w:hAnsi="宋体" w:hint="eastAsia"/>
                      <w:b/>
                      <w:bCs/>
                      <w:color w:val="000000"/>
                      <w:sz w:val="20"/>
                      <w:szCs w:val="20"/>
                    </w:rPr>
                    <w:t>长期</w:t>
                  </w:r>
                </w:p>
              </w:tc>
            </w:tr>
            <w:tr w:rsidR="00CC43F9">
              <w:trPr>
                <w:trHeight w:val="1415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CC43F9">
                  <w:pPr>
                    <w:adjustRightInd w:val="0"/>
                    <w:snapToGrid w:val="0"/>
                    <w:spacing w:line="276" w:lineRule="auto"/>
                    <w:jc w:val="center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CC43F9">
                  <w:pPr>
                    <w:adjustRightInd w:val="0"/>
                    <w:snapToGrid w:val="0"/>
                    <w:spacing w:line="276" w:lineRule="auto"/>
                    <w:jc w:val="center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color w:val="000000"/>
                      <w:sz w:val="24"/>
                      <w:szCs w:val="24"/>
                    </w:rPr>
                    <w:t>科技类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楷体_GB2312" w:eastAsia="楷体_GB2312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乐高机器人、科学实验</w:t>
                  </w:r>
                </w:p>
              </w:tc>
              <w:tc>
                <w:tcPr>
                  <w:tcW w:w="2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楷体_GB2312" w:eastAsia="楷体_GB2312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关于印发《共青团中央、全国少工委关于进一步加强和规范团属青少年宫管理的意见》的通知（中青联发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[2017]26号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）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楷体_GB2312" w:eastAsia="楷体_GB2312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坚持科技培育，锻炼青少年的动脑、动手能力。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spacing w:line="276" w:lineRule="auto"/>
                    <w:jc w:val="center"/>
                    <w:rPr>
                      <w:rFonts w:ascii="楷体_GB2312" w:eastAsia="楷体_GB2312" w:hAnsi="楷体_GB2312" w:cs="楷体_GB2312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教育培训部</w:t>
                  </w:r>
                </w:p>
                <w:p w:rsidR="00CC43F9" w:rsidRDefault="00D73893">
                  <w:pPr>
                    <w:spacing w:line="276" w:lineRule="auto"/>
                    <w:jc w:val="center"/>
                    <w:rPr>
                      <w:rFonts w:ascii="楷体_GB2312" w:eastAsia="楷体_GB2312" w:hAnsi="楷体_GB2312" w:cs="楷体_GB2312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市中区文化中路57号</w:t>
                  </w:r>
                </w:p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楷体_GB2312" w:eastAsia="楷体_GB2312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电话：0632—3355280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楷体_GB2312" w:eastAsia="楷体_GB2312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策划宣传、招生报名、学习反馈、汇报成果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楷体_GB2312" w:eastAsia="楷体_GB2312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t>长期</w:t>
                  </w:r>
                </w:p>
              </w:tc>
            </w:tr>
            <w:tr w:rsidR="00CC43F9">
              <w:trPr>
                <w:trHeight w:val="1499"/>
                <w:jc w:val="center"/>
              </w:trPr>
              <w:tc>
                <w:tcPr>
                  <w:tcW w:w="617" w:type="dxa"/>
                  <w:vMerge w:val="restart"/>
                  <w:tcBorders>
                    <w:left w:val="single" w:sz="4" w:space="0" w:color="000000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青少年校外活动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素质拓展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楷体_GB2312" w:eastAsia="楷体_GB2312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全市中小学生走进军营、户外拓展基地等。</w:t>
                  </w:r>
                </w:p>
              </w:tc>
              <w:tc>
                <w:tcPr>
                  <w:tcW w:w="2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楷体_GB2312" w:eastAsia="楷体_GB2312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关于印发《共青团中央、全国少工委关于进一步加强和规范团属青少年宫管理的意见》的通知（中青联发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[2017]26号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）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楷体_GB2312" w:eastAsia="楷体_GB2312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坚持以爱国主义思想教育为导向，强健青少年体魄。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spacing w:line="276" w:lineRule="auto"/>
                    <w:jc w:val="center"/>
                    <w:rPr>
                      <w:rFonts w:ascii="楷体_GB2312" w:eastAsia="楷体_GB2312" w:hAnsi="楷体_GB2312" w:cs="楷体_GB2312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活动部</w:t>
                  </w:r>
                </w:p>
                <w:p w:rsidR="00CC43F9" w:rsidRDefault="00D73893">
                  <w:pPr>
                    <w:spacing w:line="276" w:lineRule="auto"/>
                    <w:jc w:val="center"/>
                    <w:rPr>
                      <w:rFonts w:ascii="楷体_GB2312" w:eastAsia="楷体_GB2312" w:hAnsi="楷体_GB2312" w:cs="楷体_GB2312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市中区文化中路57号</w:t>
                  </w:r>
                </w:p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楷体_GB2312" w:eastAsia="楷体_GB2312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电话：0632—3355280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楷体_GB2312" w:eastAsia="楷体_GB2312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以走出去，请进来，全方位开展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楷体_GB2312" w:eastAsia="楷体_GB2312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t>长期</w:t>
                  </w:r>
                </w:p>
              </w:tc>
            </w:tr>
            <w:tr w:rsidR="00CC43F9">
              <w:trPr>
                <w:trHeight w:val="1355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CC43F9">
                  <w:pPr>
                    <w:adjustRightInd w:val="0"/>
                    <w:snapToGrid w:val="0"/>
                    <w:spacing w:line="276" w:lineRule="auto"/>
                    <w:jc w:val="center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6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CC43F9">
                  <w:pPr>
                    <w:adjustRightInd w:val="0"/>
                    <w:snapToGrid w:val="0"/>
                    <w:spacing w:line="276" w:lineRule="auto"/>
                    <w:jc w:val="center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研</w:t>
                  </w:r>
                  <w:proofErr w:type="gramEnd"/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学活动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楷体_GB2312" w:eastAsia="楷体_GB2312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组织全市青少年参加夏令营、冬令营和主题教育活动等。</w:t>
                  </w:r>
                </w:p>
              </w:tc>
              <w:tc>
                <w:tcPr>
                  <w:tcW w:w="2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楷体_GB2312" w:eastAsia="楷体_GB2312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关于印发《共青团中央、全国少工委关于进一步加强和规范团属青少年宫管理的意见》的通知（中青联发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[2017]26号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）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楷体_GB2312" w:eastAsia="楷体_GB2312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坚持以爱国主义思想为导向，锻炼青少年突破自我、熔炼团队。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spacing w:line="276" w:lineRule="auto"/>
                    <w:jc w:val="center"/>
                    <w:rPr>
                      <w:rFonts w:ascii="楷体_GB2312" w:eastAsia="楷体_GB2312" w:hAnsi="楷体_GB2312" w:cs="楷体_GB2312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活动部</w:t>
                  </w:r>
                </w:p>
                <w:p w:rsidR="00CC43F9" w:rsidRDefault="00D73893">
                  <w:pPr>
                    <w:spacing w:line="276" w:lineRule="auto"/>
                    <w:jc w:val="center"/>
                    <w:rPr>
                      <w:rFonts w:ascii="楷体_GB2312" w:eastAsia="楷体_GB2312" w:hAnsi="楷体_GB2312" w:cs="楷体_GB2312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市中区文化中路57号</w:t>
                  </w:r>
                </w:p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楷体_GB2312" w:eastAsia="楷体_GB2312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电话：0632—3355280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楷体_GB2312" w:eastAsia="楷体_GB2312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以走出去，请进来，全方位开展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楷体_GB2312" w:eastAsia="楷体_GB2312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t>长期</w:t>
                  </w:r>
                </w:p>
              </w:tc>
            </w:tr>
            <w:tr w:rsidR="00CC43F9">
              <w:trPr>
                <w:trHeight w:val="90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CC43F9">
                  <w:pPr>
                    <w:adjustRightInd w:val="0"/>
                    <w:snapToGrid w:val="0"/>
                    <w:spacing w:line="276" w:lineRule="auto"/>
                    <w:jc w:val="center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6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CC43F9">
                  <w:pPr>
                    <w:adjustRightInd w:val="0"/>
                    <w:snapToGrid w:val="0"/>
                    <w:spacing w:line="276" w:lineRule="auto"/>
                    <w:jc w:val="center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公益性活动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楷体_GB2312" w:eastAsia="楷体_GB2312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展览、讲座、演出、共青团周末剧场、流动少年宫等。</w:t>
                  </w:r>
                </w:p>
              </w:tc>
              <w:tc>
                <w:tcPr>
                  <w:tcW w:w="2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楷体_GB2312" w:eastAsia="楷体_GB2312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关于印发《共青团中央、全国少工委关于进一步加强和规范团属青少年宫管理的意见》的通知（中青联发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[2017]26号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）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楷体_GB2312" w:eastAsia="楷体_GB2312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坚持以公益性为先，贴近时代。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spacing w:line="276" w:lineRule="auto"/>
                    <w:jc w:val="center"/>
                    <w:rPr>
                      <w:rFonts w:ascii="楷体_GB2312" w:eastAsia="楷体_GB2312" w:hAnsi="楷体_GB2312" w:cs="楷体_GB2312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活动部</w:t>
                  </w:r>
                </w:p>
                <w:p w:rsidR="00CC43F9" w:rsidRDefault="00D73893">
                  <w:pPr>
                    <w:spacing w:line="276" w:lineRule="auto"/>
                    <w:jc w:val="center"/>
                    <w:rPr>
                      <w:rFonts w:ascii="楷体_GB2312" w:eastAsia="楷体_GB2312" w:hAnsi="楷体_GB2312" w:cs="楷体_GB2312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市中区文化中路57号</w:t>
                  </w:r>
                </w:p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楷体_GB2312" w:eastAsia="楷体_GB2312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电话：0632—3355280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楷体_GB2312" w:eastAsia="楷体_GB2312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以走出去，请进来，全方位开展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楷体_GB2312" w:eastAsia="楷体_GB2312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t>长期</w:t>
                  </w:r>
                </w:p>
              </w:tc>
            </w:tr>
            <w:tr w:rsidR="00CC43F9">
              <w:trPr>
                <w:trHeight w:val="1400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CC43F9">
                  <w:pPr>
                    <w:adjustRightInd w:val="0"/>
                    <w:snapToGrid w:val="0"/>
                    <w:spacing w:line="276" w:lineRule="auto"/>
                    <w:jc w:val="center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6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CC43F9">
                  <w:pPr>
                    <w:adjustRightInd w:val="0"/>
                    <w:snapToGrid w:val="0"/>
                    <w:spacing w:line="276" w:lineRule="auto"/>
                    <w:jc w:val="center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赛事活动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楷体_GB2312" w:eastAsia="楷体_GB2312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举办全市声乐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sz w:val="20"/>
                      <w:szCs w:val="20"/>
                    </w:rPr>
                    <w:t>、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器乐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sz w:val="20"/>
                      <w:szCs w:val="20"/>
                    </w:rPr>
                    <w:t>、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舞蹈才艺大赛，承办全国、省级大赛等。</w:t>
                  </w:r>
                </w:p>
              </w:tc>
              <w:tc>
                <w:tcPr>
                  <w:tcW w:w="2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楷体_GB2312" w:eastAsia="楷体_GB2312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关于印发《共青团中央、全国少工委关于进一步加强和规范团属青少年宫管理的意见》的通知（中青联发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[2017]26号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）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楷体_GB2312" w:eastAsia="楷体_GB2312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坚持以公益性为先，为提供青少年展示风采的舞台。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spacing w:line="276" w:lineRule="auto"/>
                    <w:jc w:val="center"/>
                    <w:rPr>
                      <w:rFonts w:ascii="楷体_GB2312" w:eastAsia="楷体_GB2312" w:hAnsi="楷体_GB2312" w:cs="楷体_GB2312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活动部</w:t>
                  </w:r>
                </w:p>
                <w:p w:rsidR="00CC43F9" w:rsidRDefault="00D73893">
                  <w:pPr>
                    <w:spacing w:line="276" w:lineRule="auto"/>
                    <w:jc w:val="center"/>
                    <w:rPr>
                      <w:rFonts w:ascii="楷体_GB2312" w:eastAsia="楷体_GB2312" w:hAnsi="楷体_GB2312" w:cs="楷体_GB2312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市中区文化中路57号</w:t>
                  </w:r>
                </w:p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楷体_GB2312" w:eastAsia="楷体_GB2312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电话：0632—3355280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楷体_GB2312" w:eastAsia="楷体_GB2312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策划宣传、招生报名、学习反馈、汇报成果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楷体_GB2312" w:eastAsia="楷体_GB2312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t>长期</w:t>
                  </w:r>
                </w:p>
              </w:tc>
            </w:tr>
            <w:tr w:rsidR="00CC43F9">
              <w:trPr>
                <w:trHeight w:val="709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CC43F9">
                  <w:pPr>
                    <w:adjustRightInd w:val="0"/>
                    <w:snapToGrid w:val="0"/>
                    <w:spacing w:line="276" w:lineRule="auto"/>
                    <w:jc w:val="center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6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CC43F9">
                  <w:pPr>
                    <w:adjustRightInd w:val="0"/>
                    <w:snapToGrid w:val="0"/>
                    <w:spacing w:line="276" w:lineRule="auto"/>
                    <w:jc w:val="center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国内外青少年交流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楷体_GB2312" w:eastAsia="楷体_GB2312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组织少年儿童和国内外青少年进行交流学习等。</w:t>
                  </w:r>
                </w:p>
              </w:tc>
              <w:tc>
                <w:tcPr>
                  <w:tcW w:w="2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楷体_GB2312" w:eastAsia="楷体_GB2312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楷体_GB2312" w:cs="楷体_GB2312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关于印发《共青团中央、全国少工委关于进一步加强和规范团属青少年宫管理的意见》的通知（中青联发[2017]26号）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楷体_GB2312" w:eastAsia="楷体_GB2312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坚持以爱国主义思想教育为导向，拓展青少年视野、开放观念。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spacing w:line="276" w:lineRule="auto"/>
                    <w:jc w:val="center"/>
                    <w:rPr>
                      <w:rFonts w:ascii="楷体_GB2312" w:eastAsia="楷体_GB2312" w:hAnsi="楷体_GB2312" w:cs="楷体_GB2312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活动部</w:t>
                  </w:r>
                </w:p>
                <w:p w:rsidR="00CC43F9" w:rsidRDefault="00D73893">
                  <w:pPr>
                    <w:spacing w:line="276" w:lineRule="auto"/>
                    <w:jc w:val="center"/>
                    <w:rPr>
                      <w:rFonts w:ascii="楷体_GB2312" w:eastAsia="楷体_GB2312" w:hAnsi="楷体_GB2312" w:cs="楷体_GB2312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市中区文化中路57号</w:t>
                  </w:r>
                </w:p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楷体_GB2312" w:eastAsia="楷体_GB2312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电话：0632—3355280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楷体_GB2312" w:eastAsia="楷体_GB2312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以走出去，请进来，全方位开展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楷体_GB2312" w:eastAsia="楷体_GB2312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t>长期</w:t>
                  </w:r>
                </w:p>
              </w:tc>
            </w:tr>
            <w:tr w:rsidR="00CC43F9">
              <w:trPr>
                <w:trHeight w:val="1658"/>
                <w:jc w:val="center"/>
              </w:trPr>
              <w:tc>
                <w:tcPr>
                  <w:tcW w:w="6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176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青少年社会实践</w:t>
                  </w:r>
                </w:p>
              </w:tc>
              <w:tc>
                <w:tcPr>
                  <w:tcW w:w="126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少年儿童社会实践</w:t>
                  </w:r>
                </w:p>
              </w:tc>
              <w:tc>
                <w:tcPr>
                  <w:tcW w:w="199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楷体_GB2312" w:eastAsia="楷体_GB2312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组织少年儿童参加科技、艺术基地、民俗非</w:t>
                  </w:r>
                  <w:proofErr w:type="gramStart"/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遗项目</w:t>
                  </w:r>
                  <w:proofErr w:type="gramEnd"/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等社会实践。</w:t>
                  </w:r>
                </w:p>
              </w:tc>
              <w:tc>
                <w:tcPr>
                  <w:tcW w:w="278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楷体_GB2312" w:eastAsia="楷体_GB2312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关于印发《共青团中央、全国少工委关于进一步加强和规范团属青少年宫管理的意见》的通知（中青联发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[2017]26号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）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楷体_GB2312" w:eastAsia="楷体_GB2312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以爱祖国，爱家乡为指导，贴近生活，突出地方特色。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spacing w:line="276" w:lineRule="auto"/>
                    <w:jc w:val="center"/>
                    <w:rPr>
                      <w:rFonts w:ascii="楷体_GB2312" w:eastAsia="楷体_GB2312" w:hAnsi="楷体_GB2312" w:cs="楷体_GB2312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教育培训部</w:t>
                  </w:r>
                </w:p>
                <w:p w:rsidR="00CC43F9" w:rsidRDefault="00D73893">
                  <w:pPr>
                    <w:spacing w:line="276" w:lineRule="auto"/>
                    <w:jc w:val="center"/>
                    <w:rPr>
                      <w:rFonts w:ascii="楷体_GB2312" w:eastAsia="楷体_GB2312" w:hAnsi="楷体_GB2312" w:cs="楷体_GB2312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市中区文化中路57号</w:t>
                  </w:r>
                </w:p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楷体_GB2312" w:eastAsia="楷体_GB2312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电话：0632—3355280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楷体_GB2312" w:eastAsia="楷体_GB2312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引进项目走进各类基地实施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楷体_GB2312" w:eastAsia="楷体_GB2312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t>长期</w:t>
                  </w:r>
                </w:p>
              </w:tc>
            </w:tr>
            <w:tr w:rsidR="00CC43F9">
              <w:trPr>
                <w:trHeight w:val="709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CC43F9">
                  <w:pPr>
                    <w:adjustRightInd w:val="0"/>
                    <w:snapToGrid w:val="0"/>
                    <w:spacing w:line="276" w:lineRule="auto"/>
                    <w:jc w:val="center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6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CC43F9">
                  <w:pPr>
                    <w:adjustRightInd w:val="0"/>
                    <w:snapToGrid w:val="0"/>
                    <w:spacing w:line="276" w:lineRule="auto"/>
                    <w:jc w:val="center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高校毕业生就业见习及志愿者服务</w:t>
                  </w:r>
                </w:p>
              </w:tc>
              <w:tc>
                <w:tcPr>
                  <w:tcW w:w="199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楷体_GB2312" w:eastAsia="楷体_GB2312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对见习毕业生进行正规有效的见习指导；开展积极有效的志愿者服务等。</w:t>
                  </w:r>
                </w:p>
              </w:tc>
              <w:tc>
                <w:tcPr>
                  <w:tcW w:w="278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楷体_GB2312" w:eastAsia="楷体_GB2312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关于组织实施2018年市直高校毕业生就业见习工作的通知（</w:t>
                  </w:r>
                  <w:proofErr w:type="gramStart"/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枣人社办</w:t>
                  </w:r>
                  <w:proofErr w:type="gramEnd"/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发〔2018〕69号）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楷体_GB2312" w:eastAsia="楷体_GB2312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实施积极的就业指导为青少年志愿者，提供良好的就业指引。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spacing w:line="276" w:lineRule="auto"/>
                    <w:jc w:val="center"/>
                    <w:rPr>
                      <w:rFonts w:ascii="楷体_GB2312" w:eastAsia="楷体_GB2312" w:hAnsi="楷体_GB2312" w:cs="楷体_GB2312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办公室</w:t>
                  </w:r>
                </w:p>
                <w:p w:rsidR="00CC43F9" w:rsidRDefault="00D73893">
                  <w:pPr>
                    <w:spacing w:line="276" w:lineRule="auto"/>
                    <w:jc w:val="center"/>
                    <w:rPr>
                      <w:rFonts w:ascii="楷体_GB2312" w:eastAsia="楷体_GB2312" w:hAnsi="楷体_GB2312" w:cs="楷体_GB2312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市中区文化中路57号</w:t>
                  </w:r>
                </w:p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楷体_GB2312" w:eastAsia="楷体_GB2312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电话：0632—3319139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楷体_GB2312" w:eastAsia="楷体_GB2312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建立长期见习志愿服务基地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楷体_GB2312" w:eastAsia="楷体_GB2312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t>长期</w:t>
                  </w:r>
                </w:p>
              </w:tc>
            </w:tr>
            <w:tr w:rsidR="00CC43F9">
              <w:trPr>
                <w:trHeight w:val="1975"/>
                <w:jc w:val="center"/>
              </w:trPr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校外教育工作理论</w:t>
                  </w:r>
                </w:p>
              </w:tc>
              <w:tc>
                <w:tcPr>
                  <w:tcW w:w="1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青少年校外教育发展与研究</w:t>
                  </w:r>
                </w:p>
              </w:tc>
              <w:tc>
                <w:tcPr>
                  <w:tcW w:w="1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楷体_GB2312" w:eastAsia="楷体_GB2312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掌握青少年成长发展基本规律，为党委政府决策提供依据</w:t>
                  </w:r>
                </w:p>
              </w:tc>
              <w:tc>
                <w:tcPr>
                  <w:tcW w:w="2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楷体_GB2312" w:eastAsia="楷体_GB2312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关于印发《共青团中央、全国少工委关于进一步加强和规范团属青少年宫管理的意见》的通知（中青联发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[2017]26号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）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楷体_GB2312" w:eastAsia="楷体_GB2312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坚持公益性方向，以青少年成长规律，强化思想教育引领坚持育人为先。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spacing w:line="276" w:lineRule="auto"/>
                    <w:jc w:val="center"/>
                    <w:rPr>
                      <w:rFonts w:ascii="楷体_GB2312" w:eastAsia="楷体_GB2312" w:hAnsi="楷体_GB2312" w:cs="楷体_GB2312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研究室</w:t>
                  </w:r>
                </w:p>
                <w:p w:rsidR="00CC43F9" w:rsidRDefault="00D73893">
                  <w:pPr>
                    <w:spacing w:line="276" w:lineRule="auto"/>
                    <w:jc w:val="center"/>
                    <w:rPr>
                      <w:rFonts w:ascii="楷体_GB2312" w:eastAsia="楷体_GB2312" w:hAnsi="楷体_GB2312" w:cs="楷体_GB2312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市中区文化中路57号</w:t>
                  </w:r>
                </w:p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楷体_GB2312" w:eastAsia="楷体_GB2312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电话：0632—3319139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楷体_GB2312" w:eastAsia="楷体_GB2312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color w:val="000000"/>
                      <w:sz w:val="20"/>
                      <w:szCs w:val="20"/>
                    </w:rPr>
                    <w:t>以青少年健康作研究方向，以服务社会教育为宗旨开展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C43F9" w:rsidRDefault="00D73893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楷体_GB2312" w:eastAsia="楷体_GB2312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t>长期</w:t>
                  </w:r>
                </w:p>
              </w:tc>
            </w:tr>
          </w:tbl>
          <w:p w:rsidR="00CC43F9" w:rsidRDefault="00CC43F9">
            <w:pPr>
              <w:pStyle w:val="1"/>
              <w:spacing w:line="276" w:lineRule="auto"/>
            </w:pPr>
          </w:p>
        </w:tc>
      </w:tr>
    </w:tbl>
    <w:p w:rsidR="00CC43F9" w:rsidRDefault="00CC43F9">
      <w:pPr>
        <w:adjustRightInd w:val="0"/>
        <w:snapToGrid w:val="0"/>
        <w:spacing w:line="580" w:lineRule="exact"/>
        <w:jc w:val="center"/>
        <w:rPr>
          <w:b/>
          <w:bCs/>
        </w:rPr>
      </w:pPr>
    </w:p>
    <w:sectPr w:rsidR="00CC43F9" w:rsidSect="00D0708A">
      <w:footerReference w:type="default" r:id="rId8"/>
      <w:pgSz w:w="16838" w:h="11906" w:orient="landscape"/>
      <w:pgMar w:top="720" w:right="720" w:bottom="720" w:left="720" w:header="567" w:footer="567" w:gutter="0"/>
      <w:cols w:space="708"/>
      <w:docGrid w:type="linesAndChars" w:linePitch="289" w:charSpace="-237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41E" w:rsidRDefault="0086241E">
      <w:r>
        <w:separator/>
      </w:r>
    </w:p>
  </w:endnote>
  <w:endnote w:type="continuationSeparator" w:id="0">
    <w:p w:rsidR="0086241E" w:rsidRDefault="00862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3F9" w:rsidRDefault="00D73893">
    <w:pPr>
      <w:pStyle w:val="a6"/>
      <w:framePr w:wrap="around" w:vAnchor="text" w:hAnchor="margin" w:xAlign="outside" w:y="1"/>
      <w:rPr>
        <w:rStyle w:val="ab"/>
        <w:rFonts w:ascii="Times New Roman" w:eastAsia="黑体" w:hAnsi="Times New Roman" w:cs="Times New Roman"/>
        <w:sz w:val="28"/>
        <w:szCs w:val="28"/>
      </w:rPr>
    </w:pPr>
    <w:r>
      <w:rPr>
        <w:rStyle w:val="ab"/>
        <w:rFonts w:ascii="Times New Roman" w:eastAsia="黑体" w:hAnsi="Times New Roman" w:cs="Times New Roman"/>
        <w:sz w:val="28"/>
        <w:szCs w:val="28"/>
      </w:rPr>
      <w:t xml:space="preserve">— </w:t>
    </w:r>
    <w:r w:rsidR="00D0708A">
      <w:rPr>
        <w:rStyle w:val="ab"/>
        <w:rFonts w:ascii="Times New Roman" w:eastAsia="黑体" w:hAnsi="Times New Roman" w:cs="Times New Roman"/>
        <w:sz w:val="28"/>
        <w:szCs w:val="28"/>
      </w:rPr>
      <w:fldChar w:fldCharType="begin"/>
    </w:r>
    <w:r>
      <w:rPr>
        <w:rStyle w:val="ab"/>
        <w:rFonts w:ascii="Times New Roman" w:eastAsia="黑体" w:hAnsi="Times New Roman" w:cs="Times New Roman"/>
        <w:sz w:val="28"/>
        <w:szCs w:val="28"/>
      </w:rPr>
      <w:instrText xml:space="preserve">PAGE  </w:instrText>
    </w:r>
    <w:r w:rsidR="00D0708A">
      <w:rPr>
        <w:rStyle w:val="ab"/>
        <w:rFonts w:ascii="Times New Roman" w:eastAsia="黑体" w:hAnsi="Times New Roman" w:cs="Times New Roman"/>
        <w:sz w:val="28"/>
        <w:szCs w:val="28"/>
      </w:rPr>
      <w:fldChar w:fldCharType="separate"/>
    </w:r>
    <w:r w:rsidR="00E57742">
      <w:rPr>
        <w:rStyle w:val="ab"/>
        <w:rFonts w:ascii="Times New Roman" w:eastAsia="黑体" w:hAnsi="Times New Roman" w:cs="Times New Roman"/>
        <w:noProof/>
        <w:sz w:val="28"/>
        <w:szCs w:val="28"/>
      </w:rPr>
      <w:t>1</w:t>
    </w:r>
    <w:r w:rsidR="00D0708A">
      <w:rPr>
        <w:rStyle w:val="ab"/>
        <w:rFonts w:ascii="Times New Roman" w:eastAsia="黑体" w:hAnsi="Times New Roman" w:cs="Times New Roman"/>
        <w:sz w:val="28"/>
        <w:szCs w:val="28"/>
      </w:rPr>
      <w:fldChar w:fldCharType="end"/>
    </w:r>
    <w:r>
      <w:rPr>
        <w:rStyle w:val="ab"/>
        <w:rFonts w:ascii="Times New Roman" w:eastAsia="黑体" w:hAnsi="Times New Roman" w:cs="Times New Roman"/>
        <w:sz w:val="28"/>
        <w:szCs w:val="28"/>
      </w:rPr>
      <w:t xml:space="preserve"> —</w:t>
    </w:r>
  </w:p>
  <w:p w:rsidR="00CC43F9" w:rsidRDefault="00CC43F9">
    <w:pPr>
      <w:pStyle w:val="a6"/>
      <w:ind w:right="360" w:firstLine="360"/>
      <w:jc w:val="cen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41E" w:rsidRDefault="0086241E">
      <w:r>
        <w:separator/>
      </w:r>
    </w:p>
  </w:footnote>
  <w:footnote w:type="continuationSeparator" w:id="0">
    <w:p w:rsidR="0086241E" w:rsidRDefault="008624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99"/>
  <w:drawingGridVerticalSpacing w:val="289"/>
  <w:displayHorizontalDrawingGridEvery w:val="2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94025"/>
    <w:rsid w:val="00033EFD"/>
    <w:rsid w:val="00052996"/>
    <w:rsid w:val="000578C0"/>
    <w:rsid w:val="0007106E"/>
    <w:rsid w:val="00077882"/>
    <w:rsid w:val="00095C2F"/>
    <w:rsid w:val="000A569D"/>
    <w:rsid w:val="000B0EF6"/>
    <w:rsid w:val="000D3EFC"/>
    <w:rsid w:val="000E78D3"/>
    <w:rsid w:val="000F64F6"/>
    <w:rsid w:val="00120992"/>
    <w:rsid w:val="00141586"/>
    <w:rsid w:val="00165355"/>
    <w:rsid w:val="00183391"/>
    <w:rsid w:val="00190312"/>
    <w:rsid w:val="001A216A"/>
    <w:rsid w:val="001B56F2"/>
    <w:rsid w:val="00207E61"/>
    <w:rsid w:val="00240648"/>
    <w:rsid w:val="002414BE"/>
    <w:rsid w:val="0026572A"/>
    <w:rsid w:val="00293BC4"/>
    <w:rsid w:val="002C5447"/>
    <w:rsid w:val="002D7249"/>
    <w:rsid w:val="002E7985"/>
    <w:rsid w:val="002F2199"/>
    <w:rsid w:val="00317E27"/>
    <w:rsid w:val="00323B43"/>
    <w:rsid w:val="00335272"/>
    <w:rsid w:val="003D0E32"/>
    <w:rsid w:val="003D37D8"/>
    <w:rsid w:val="003D6400"/>
    <w:rsid w:val="003E4D30"/>
    <w:rsid w:val="003E51BC"/>
    <w:rsid w:val="003E73BE"/>
    <w:rsid w:val="003F0C61"/>
    <w:rsid w:val="003F130F"/>
    <w:rsid w:val="003F6F04"/>
    <w:rsid w:val="00426A47"/>
    <w:rsid w:val="004342D5"/>
    <w:rsid w:val="004358AB"/>
    <w:rsid w:val="004426C9"/>
    <w:rsid w:val="004633CF"/>
    <w:rsid w:val="00464BA4"/>
    <w:rsid w:val="00482D8E"/>
    <w:rsid w:val="00491D11"/>
    <w:rsid w:val="004C0FDF"/>
    <w:rsid w:val="004D037E"/>
    <w:rsid w:val="0050528A"/>
    <w:rsid w:val="00524836"/>
    <w:rsid w:val="00557235"/>
    <w:rsid w:val="005619CE"/>
    <w:rsid w:val="0057253F"/>
    <w:rsid w:val="00574F4D"/>
    <w:rsid w:val="005A399D"/>
    <w:rsid w:val="005F31BB"/>
    <w:rsid w:val="005F37B2"/>
    <w:rsid w:val="00612A3E"/>
    <w:rsid w:val="006168ED"/>
    <w:rsid w:val="0064503D"/>
    <w:rsid w:val="006736BA"/>
    <w:rsid w:val="00695749"/>
    <w:rsid w:val="006B37BF"/>
    <w:rsid w:val="006C4EDB"/>
    <w:rsid w:val="006D10F3"/>
    <w:rsid w:val="006E2BD1"/>
    <w:rsid w:val="006E451D"/>
    <w:rsid w:val="006F14AF"/>
    <w:rsid w:val="007155C1"/>
    <w:rsid w:val="007235C5"/>
    <w:rsid w:val="0072535C"/>
    <w:rsid w:val="007260A4"/>
    <w:rsid w:val="00727723"/>
    <w:rsid w:val="00736675"/>
    <w:rsid w:val="00747EAD"/>
    <w:rsid w:val="00756B97"/>
    <w:rsid w:val="00757744"/>
    <w:rsid w:val="007645E3"/>
    <w:rsid w:val="007C6C0D"/>
    <w:rsid w:val="007E2A8E"/>
    <w:rsid w:val="00834A01"/>
    <w:rsid w:val="0086241E"/>
    <w:rsid w:val="00862697"/>
    <w:rsid w:val="00894762"/>
    <w:rsid w:val="008B7726"/>
    <w:rsid w:val="008C54AC"/>
    <w:rsid w:val="00934C40"/>
    <w:rsid w:val="00955324"/>
    <w:rsid w:val="00970F96"/>
    <w:rsid w:val="00977792"/>
    <w:rsid w:val="0098437B"/>
    <w:rsid w:val="009B2A45"/>
    <w:rsid w:val="00A2748E"/>
    <w:rsid w:val="00A51B9A"/>
    <w:rsid w:val="00A7661C"/>
    <w:rsid w:val="00A96E7F"/>
    <w:rsid w:val="00AA2811"/>
    <w:rsid w:val="00AE2BC0"/>
    <w:rsid w:val="00B222DC"/>
    <w:rsid w:val="00B51275"/>
    <w:rsid w:val="00B70F34"/>
    <w:rsid w:val="00B7754C"/>
    <w:rsid w:val="00BB083A"/>
    <w:rsid w:val="00BB117D"/>
    <w:rsid w:val="00BC06A0"/>
    <w:rsid w:val="00BD2034"/>
    <w:rsid w:val="00BE0DAD"/>
    <w:rsid w:val="00BF1028"/>
    <w:rsid w:val="00C07EB2"/>
    <w:rsid w:val="00C44F30"/>
    <w:rsid w:val="00C62994"/>
    <w:rsid w:val="00C67886"/>
    <w:rsid w:val="00C8058C"/>
    <w:rsid w:val="00C94025"/>
    <w:rsid w:val="00C94943"/>
    <w:rsid w:val="00CA2511"/>
    <w:rsid w:val="00CA28E9"/>
    <w:rsid w:val="00CC1C0F"/>
    <w:rsid w:val="00CC43F9"/>
    <w:rsid w:val="00D0708A"/>
    <w:rsid w:val="00D258E1"/>
    <w:rsid w:val="00D443EA"/>
    <w:rsid w:val="00D52597"/>
    <w:rsid w:val="00D54A1A"/>
    <w:rsid w:val="00D5558C"/>
    <w:rsid w:val="00D57292"/>
    <w:rsid w:val="00D7334D"/>
    <w:rsid w:val="00D73893"/>
    <w:rsid w:val="00D75921"/>
    <w:rsid w:val="00DB34FE"/>
    <w:rsid w:val="00DC5339"/>
    <w:rsid w:val="00DD4897"/>
    <w:rsid w:val="00E1407A"/>
    <w:rsid w:val="00E371EB"/>
    <w:rsid w:val="00E3721F"/>
    <w:rsid w:val="00E544DD"/>
    <w:rsid w:val="00E57742"/>
    <w:rsid w:val="00E806F3"/>
    <w:rsid w:val="00E93714"/>
    <w:rsid w:val="00EE0D1C"/>
    <w:rsid w:val="00F12BCB"/>
    <w:rsid w:val="00F147FE"/>
    <w:rsid w:val="00F94053"/>
    <w:rsid w:val="00FB358B"/>
    <w:rsid w:val="00FC1951"/>
    <w:rsid w:val="00FF170D"/>
    <w:rsid w:val="01070358"/>
    <w:rsid w:val="01302876"/>
    <w:rsid w:val="01667875"/>
    <w:rsid w:val="01746778"/>
    <w:rsid w:val="02463D89"/>
    <w:rsid w:val="02B57EF8"/>
    <w:rsid w:val="02C27B21"/>
    <w:rsid w:val="032045B0"/>
    <w:rsid w:val="032C339A"/>
    <w:rsid w:val="03370CB3"/>
    <w:rsid w:val="035E06C6"/>
    <w:rsid w:val="03867125"/>
    <w:rsid w:val="03D84073"/>
    <w:rsid w:val="054110AE"/>
    <w:rsid w:val="05BE4980"/>
    <w:rsid w:val="05DF148D"/>
    <w:rsid w:val="05EE2E7E"/>
    <w:rsid w:val="069B5B70"/>
    <w:rsid w:val="06A80121"/>
    <w:rsid w:val="06ED21BE"/>
    <w:rsid w:val="06FC12EB"/>
    <w:rsid w:val="07436164"/>
    <w:rsid w:val="077D2120"/>
    <w:rsid w:val="07E03F68"/>
    <w:rsid w:val="086C4D63"/>
    <w:rsid w:val="08E9655A"/>
    <w:rsid w:val="09534F87"/>
    <w:rsid w:val="098D27E1"/>
    <w:rsid w:val="09A97071"/>
    <w:rsid w:val="09B2745D"/>
    <w:rsid w:val="09D97072"/>
    <w:rsid w:val="09F35D52"/>
    <w:rsid w:val="0A3378A5"/>
    <w:rsid w:val="0A48728C"/>
    <w:rsid w:val="0A516B41"/>
    <w:rsid w:val="0A5F6296"/>
    <w:rsid w:val="0A6A5CC2"/>
    <w:rsid w:val="0B01445B"/>
    <w:rsid w:val="0B11325E"/>
    <w:rsid w:val="0B28665E"/>
    <w:rsid w:val="0B941273"/>
    <w:rsid w:val="0BC450BA"/>
    <w:rsid w:val="0BC72099"/>
    <w:rsid w:val="0C6A79A0"/>
    <w:rsid w:val="0CB705CB"/>
    <w:rsid w:val="0CE30A75"/>
    <w:rsid w:val="0D4C19ED"/>
    <w:rsid w:val="0D7E5B1E"/>
    <w:rsid w:val="0DD20060"/>
    <w:rsid w:val="0DD63D6E"/>
    <w:rsid w:val="0E0E7C9E"/>
    <w:rsid w:val="0E666491"/>
    <w:rsid w:val="0E704945"/>
    <w:rsid w:val="0EED7DE1"/>
    <w:rsid w:val="0F1905CC"/>
    <w:rsid w:val="0F1C3C89"/>
    <w:rsid w:val="0FB86B40"/>
    <w:rsid w:val="10A229C3"/>
    <w:rsid w:val="10F81485"/>
    <w:rsid w:val="12203799"/>
    <w:rsid w:val="12364F24"/>
    <w:rsid w:val="126C4498"/>
    <w:rsid w:val="12720248"/>
    <w:rsid w:val="128D5776"/>
    <w:rsid w:val="129B194B"/>
    <w:rsid w:val="12E37503"/>
    <w:rsid w:val="13176C0A"/>
    <w:rsid w:val="1334553A"/>
    <w:rsid w:val="135B5C15"/>
    <w:rsid w:val="135D7302"/>
    <w:rsid w:val="142965C4"/>
    <w:rsid w:val="144079DD"/>
    <w:rsid w:val="1478432A"/>
    <w:rsid w:val="148F2B11"/>
    <w:rsid w:val="14967AE3"/>
    <w:rsid w:val="14A31C0D"/>
    <w:rsid w:val="14B47A70"/>
    <w:rsid w:val="14C1635B"/>
    <w:rsid w:val="14C40C23"/>
    <w:rsid w:val="14C97BDD"/>
    <w:rsid w:val="15157527"/>
    <w:rsid w:val="157575B4"/>
    <w:rsid w:val="158F1855"/>
    <w:rsid w:val="15A11137"/>
    <w:rsid w:val="15B572B1"/>
    <w:rsid w:val="15B62AFE"/>
    <w:rsid w:val="15D66719"/>
    <w:rsid w:val="161D54BA"/>
    <w:rsid w:val="16444246"/>
    <w:rsid w:val="16892333"/>
    <w:rsid w:val="176D36D1"/>
    <w:rsid w:val="17811661"/>
    <w:rsid w:val="178A2952"/>
    <w:rsid w:val="179E3C31"/>
    <w:rsid w:val="17F1540B"/>
    <w:rsid w:val="18493AFD"/>
    <w:rsid w:val="1878048F"/>
    <w:rsid w:val="18AC0AC6"/>
    <w:rsid w:val="18B627CE"/>
    <w:rsid w:val="18DE1E31"/>
    <w:rsid w:val="19032070"/>
    <w:rsid w:val="19581373"/>
    <w:rsid w:val="19A40BA3"/>
    <w:rsid w:val="19B64D40"/>
    <w:rsid w:val="19E10DCF"/>
    <w:rsid w:val="19EA6298"/>
    <w:rsid w:val="1A8F0F98"/>
    <w:rsid w:val="1B134D8C"/>
    <w:rsid w:val="1B1354BE"/>
    <w:rsid w:val="1B282824"/>
    <w:rsid w:val="1B345494"/>
    <w:rsid w:val="1B62224C"/>
    <w:rsid w:val="1B777C38"/>
    <w:rsid w:val="1B886CD7"/>
    <w:rsid w:val="1BA4332B"/>
    <w:rsid w:val="1BA97B74"/>
    <w:rsid w:val="1BAD5791"/>
    <w:rsid w:val="1BE81851"/>
    <w:rsid w:val="1C10235A"/>
    <w:rsid w:val="1C2F4DA6"/>
    <w:rsid w:val="1C8022EC"/>
    <w:rsid w:val="1C874348"/>
    <w:rsid w:val="1CAF158D"/>
    <w:rsid w:val="1CCC06C7"/>
    <w:rsid w:val="1CD53ED7"/>
    <w:rsid w:val="1D7011E0"/>
    <w:rsid w:val="1DF86CA2"/>
    <w:rsid w:val="1DFA1FF6"/>
    <w:rsid w:val="1E2D7D73"/>
    <w:rsid w:val="1E302EAF"/>
    <w:rsid w:val="1E3770E0"/>
    <w:rsid w:val="1E443400"/>
    <w:rsid w:val="1E4C784E"/>
    <w:rsid w:val="1FBA7212"/>
    <w:rsid w:val="1FC4764F"/>
    <w:rsid w:val="201F086A"/>
    <w:rsid w:val="203C11E3"/>
    <w:rsid w:val="20565780"/>
    <w:rsid w:val="20655A25"/>
    <w:rsid w:val="20D72382"/>
    <w:rsid w:val="20FC6CF5"/>
    <w:rsid w:val="213D592A"/>
    <w:rsid w:val="215E2991"/>
    <w:rsid w:val="21DA40D9"/>
    <w:rsid w:val="220C2D75"/>
    <w:rsid w:val="22144BDF"/>
    <w:rsid w:val="228F4756"/>
    <w:rsid w:val="229A44DF"/>
    <w:rsid w:val="22B84AB4"/>
    <w:rsid w:val="22F25C4A"/>
    <w:rsid w:val="22F33A53"/>
    <w:rsid w:val="23451C82"/>
    <w:rsid w:val="23636232"/>
    <w:rsid w:val="23705167"/>
    <w:rsid w:val="23961ED3"/>
    <w:rsid w:val="23A5737D"/>
    <w:rsid w:val="23EF140E"/>
    <w:rsid w:val="24102FEB"/>
    <w:rsid w:val="241B207F"/>
    <w:rsid w:val="241C1055"/>
    <w:rsid w:val="24381B17"/>
    <w:rsid w:val="24482A0E"/>
    <w:rsid w:val="248515D7"/>
    <w:rsid w:val="248C18A0"/>
    <w:rsid w:val="249B4774"/>
    <w:rsid w:val="24A34139"/>
    <w:rsid w:val="25404DA4"/>
    <w:rsid w:val="25AD4720"/>
    <w:rsid w:val="26734EBB"/>
    <w:rsid w:val="26752317"/>
    <w:rsid w:val="26A90D5A"/>
    <w:rsid w:val="26AF128E"/>
    <w:rsid w:val="26C8738A"/>
    <w:rsid w:val="26D14201"/>
    <w:rsid w:val="2709731B"/>
    <w:rsid w:val="277F0B7B"/>
    <w:rsid w:val="27963E05"/>
    <w:rsid w:val="279C5213"/>
    <w:rsid w:val="27C31845"/>
    <w:rsid w:val="27CB546A"/>
    <w:rsid w:val="27FF777B"/>
    <w:rsid w:val="28120DBE"/>
    <w:rsid w:val="284447C7"/>
    <w:rsid w:val="28582B78"/>
    <w:rsid w:val="285E7386"/>
    <w:rsid w:val="289B113F"/>
    <w:rsid w:val="28E00275"/>
    <w:rsid w:val="29AC2EBB"/>
    <w:rsid w:val="29AD2AC2"/>
    <w:rsid w:val="29D4397B"/>
    <w:rsid w:val="2A075FFB"/>
    <w:rsid w:val="2A8E6177"/>
    <w:rsid w:val="2AC52938"/>
    <w:rsid w:val="2B7E3D06"/>
    <w:rsid w:val="2BB50189"/>
    <w:rsid w:val="2C056869"/>
    <w:rsid w:val="2C140111"/>
    <w:rsid w:val="2C5A205E"/>
    <w:rsid w:val="2C90154A"/>
    <w:rsid w:val="2D8F4FC5"/>
    <w:rsid w:val="2D9829E8"/>
    <w:rsid w:val="2E4A4D96"/>
    <w:rsid w:val="2E4F2DEB"/>
    <w:rsid w:val="2E6B7DAC"/>
    <w:rsid w:val="2E744C1D"/>
    <w:rsid w:val="2EA97C21"/>
    <w:rsid w:val="2FAB656F"/>
    <w:rsid w:val="2FED544C"/>
    <w:rsid w:val="30136A88"/>
    <w:rsid w:val="307721FC"/>
    <w:rsid w:val="313208EC"/>
    <w:rsid w:val="313513B0"/>
    <w:rsid w:val="317B0811"/>
    <w:rsid w:val="319475EC"/>
    <w:rsid w:val="319C1590"/>
    <w:rsid w:val="319C41A2"/>
    <w:rsid w:val="31F2282E"/>
    <w:rsid w:val="31F93752"/>
    <w:rsid w:val="320F5B81"/>
    <w:rsid w:val="325929B8"/>
    <w:rsid w:val="32886740"/>
    <w:rsid w:val="32B60E43"/>
    <w:rsid w:val="32D41940"/>
    <w:rsid w:val="32EF6C82"/>
    <w:rsid w:val="33213DAD"/>
    <w:rsid w:val="339C1E3A"/>
    <w:rsid w:val="33A23653"/>
    <w:rsid w:val="33A30F41"/>
    <w:rsid w:val="348D13FC"/>
    <w:rsid w:val="349F0D0A"/>
    <w:rsid w:val="34BB5020"/>
    <w:rsid w:val="34FC7E78"/>
    <w:rsid w:val="35102C0F"/>
    <w:rsid w:val="35106DAD"/>
    <w:rsid w:val="351B43D7"/>
    <w:rsid w:val="35407DFE"/>
    <w:rsid w:val="35905DB9"/>
    <w:rsid w:val="36B15B6D"/>
    <w:rsid w:val="36D9521D"/>
    <w:rsid w:val="37084A63"/>
    <w:rsid w:val="37090628"/>
    <w:rsid w:val="371B7889"/>
    <w:rsid w:val="3720283A"/>
    <w:rsid w:val="372847EA"/>
    <w:rsid w:val="376D162F"/>
    <w:rsid w:val="37C53BE3"/>
    <w:rsid w:val="37E506A0"/>
    <w:rsid w:val="3802361E"/>
    <w:rsid w:val="380E5A5A"/>
    <w:rsid w:val="3848482C"/>
    <w:rsid w:val="38574BBC"/>
    <w:rsid w:val="387A62AF"/>
    <w:rsid w:val="38807FE7"/>
    <w:rsid w:val="38E954A7"/>
    <w:rsid w:val="39141085"/>
    <w:rsid w:val="39466F7F"/>
    <w:rsid w:val="3956554C"/>
    <w:rsid w:val="396E0B23"/>
    <w:rsid w:val="39FB17CF"/>
    <w:rsid w:val="3A8B29FB"/>
    <w:rsid w:val="3A8F2E08"/>
    <w:rsid w:val="3AA544B3"/>
    <w:rsid w:val="3AFD33FD"/>
    <w:rsid w:val="3B2F1D1C"/>
    <w:rsid w:val="3B513BFB"/>
    <w:rsid w:val="3B5777AB"/>
    <w:rsid w:val="3B5F63C8"/>
    <w:rsid w:val="3BAB4C00"/>
    <w:rsid w:val="3BD13563"/>
    <w:rsid w:val="3BD24B7C"/>
    <w:rsid w:val="3C1E6636"/>
    <w:rsid w:val="3D5C3302"/>
    <w:rsid w:val="3D753DA8"/>
    <w:rsid w:val="3D796F50"/>
    <w:rsid w:val="3D8A7182"/>
    <w:rsid w:val="3DAE377B"/>
    <w:rsid w:val="3E201561"/>
    <w:rsid w:val="3E486CF1"/>
    <w:rsid w:val="3E57632E"/>
    <w:rsid w:val="3E992E58"/>
    <w:rsid w:val="3EDF5D52"/>
    <w:rsid w:val="3F457D91"/>
    <w:rsid w:val="3FD50A44"/>
    <w:rsid w:val="40F32793"/>
    <w:rsid w:val="40F5117D"/>
    <w:rsid w:val="419D52E4"/>
    <w:rsid w:val="41A40B5A"/>
    <w:rsid w:val="41A430C9"/>
    <w:rsid w:val="41B6162F"/>
    <w:rsid w:val="424D15A1"/>
    <w:rsid w:val="425B04A2"/>
    <w:rsid w:val="42AF508B"/>
    <w:rsid w:val="42B36C18"/>
    <w:rsid w:val="43674A9A"/>
    <w:rsid w:val="43D854F7"/>
    <w:rsid w:val="43FA692E"/>
    <w:rsid w:val="448A4528"/>
    <w:rsid w:val="44FD5EBC"/>
    <w:rsid w:val="45697C9E"/>
    <w:rsid w:val="457728C1"/>
    <w:rsid w:val="4632166F"/>
    <w:rsid w:val="465A6840"/>
    <w:rsid w:val="46872170"/>
    <w:rsid w:val="468F3BE6"/>
    <w:rsid w:val="46BC7ED3"/>
    <w:rsid w:val="470742C0"/>
    <w:rsid w:val="47214373"/>
    <w:rsid w:val="472145A4"/>
    <w:rsid w:val="47375B24"/>
    <w:rsid w:val="473E0AA7"/>
    <w:rsid w:val="474F523A"/>
    <w:rsid w:val="47770297"/>
    <w:rsid w:val="47BE0D04"/>
    <w:rsid w:val="47C13AA2"/>
    <w:rsid w:val="47EE5E3E"/>
    <w:rsid w:val="489A7FA9"/>
    <w:rsid w:val="48BD3932"/>
    <w:rsid w:val="49991F3C"/>
    <w:rsid w:val="49995A89"/>
    <w:rsid w:val="49E64F01"/>
    <w:rsid w:val="4A085EBB"/>
    <w:rsid w:val="4A5079CA"/>
    <w:rsid w:val="4A542BEE"/>
    <w:rsid w:val="4A634531"/>
    <w:rsid w:val="4A827F4F"/>
    <w:rsid w:val="4A977487"/>
    <w:rsid w:val="4AFC048C"/>
    <w:rsid w:val="4BEF6803"/>
    <w:rsid w:val="4C1423D6"/>
    <w:rsid w:val="4C7E40C0"/>
    <w:rsid w:val="4C966EFE"/>
    <w:rsid w:val="4CA4606D"/>
    <w:rsid w:val="4D2D60BC"/>
    <w:rsid w:val="4D311C68"/>
    <w:rsid w:val="4D9D591D"/>
    <w:rsid w:val="4DBF5ED8"/>
    <w:rsid w:val="4DFE3D11"/>
    <w:rsid w:val="4E4F4913"/>
    <w:rsid w:val="4E87507A"/>
    <w:rsid w:val="4EBD1E42"/>
    <w:rsid w:val="4EC9217B"/>
    <w:rsid w:val="4EFA710F"/>
    <w:rsid w:val="4F514CC3"/>
    <w:rsid w:val="50041159"/>
    <w:rsid w:val="503B2ABF"/>
    <w:rsid w:val="50C172EC"/>
    <w:rsid w:val="50CF53A2"/>
    <w:rsid w:val="50E13FA9"/>
    <w:rsid w:val="518E7423"/>
    <w:rsid w:val="519B0FA6"/>
    <w:rsid w:val="51CE5113"/>
    <w:rsid w:val="520978ED"/>
    <w:rsid w:val="520E43AE"/>
    <w:rsid w:val="52475ED8"/>
    <w:rsid w:val="52AF03F0"/>
    <w:rsid w:val="52D70F22"/>
    <w:rsid w:val="52E450B8"/>
    <w:rsid w:val="538F75D5"/>
    <w:rsid w:val="53912ED6"/>
    <w:rsid w:val="53E15F97"/>
    <w:rsid w:val="53F532A3"/>
    <w:rsid w:val="54157A1B"/>
    <w:rsid w:val="5451545E"/>
    <w:rsid w:val="54F06D14"/>
    <w:rsid w:val="55BB5AE1"/>
    <w:rsid w:val="55D677C6"/>
    <w:rsid w:val="55FD2914"/>
    <w:rsid w:val="56AC004F"/>
    <w:rsid w:val="56B6527B"/>
    <w:rsid w:val="56C948DA"/>
    <w:rsid w:val="56D31E22"/>
    <w:rsid w:val="56E2550E"/>
    <w:rsid w:val="56EE1F18"/>
    <w:rsid w:val="572008A1"/>
    <w:rsid w:val="57D97A42"/>
    <w:rsid w:val="58261BD4"/>
    <w:rsid w:val="58365BF4"/>
    <w:rsid w:val="584E66AC"/>
    <w:rsid w:val="585C5AA8"/>
    <w:rsid w:val="587964F7"/>
    <w:rsid w:val="5916125F"/>
    <w:rsid w:val="593E32CD"/>
    <w:rsid w:val="596171CD"/>
    <w:rsid w:val="59846B75"/>
    <w:rsid w:val="59CA3656"/>
    <w:rsid w:val="5A286BF3"/>
    <w:rsid w:val="5A854871"/>
    <w:rsid w:val="5AA91DE1"/>
    <w:rsid w:val="5AD64325"/>
    <w:rsid w:val="5ADB181F"/>
    <w:rsid w:val="5AE106F9"/>
    <w:rsid w:val="5AF871FB"/>
    <w:rsid w:val="5AFB6414"/>
    <w:rsid w:val="5B50675A"/>
    <w:rsid w:val="5B51672D"/>
    <w:rsid w:val="5BA31437"/>
    <w:rsid w:val="5BAF1F7A"/>
    <w:rsid w:val="5C5D191E"/>
    <w:rsid w:val="5C6C40BF"/>
    <w:rsid w:val="5C7B3F25"/>
    <w:rsid w:val="5CA01380"/>
    <w:rsid w:val="5CD36FBF"/>
    <w:rsid w:val="5CDC46DA"/>
    <w:rsid w:val="5D66492E"/>
    <w:rsid w:val="5D675328"/>
    <w:rsid w:val="5D880C07"/>
    <w:rsid w:val="5DEA4803"/>
    <w:rsid w:val="5E1978F3"/>
    <w:rsid w:val="5E422FA2"/>
    <w:rsid w:val="5E4C61E3"/>
    <w:rsid w:val="5E530C71"/>
    <w:rsid w:val="5E782E71"/>
    <w:rsid w:val="5E8940D7"/>
    <w:rsid w:val="5EAB67B1"/>
    <w:rsid w:val="5F0739E8"/>
    <w:rsid w:val="5F2B3923"/>
    <w:rsid w:val="5F5B3C91"/>
    <w:rsid w:val="5F7C45BA"/>
    <w:rsid w:val="5FB85D21"/>
    <w:rsid w:val="60227146"/>
    <w:rsid w:val="60234ED6"/>
    <w:rsid w:val="60336056"/>
    <w:rsid w:val="60E55E16"/>
    <w:rsid w:val="60F907E3"/>
    <w:rsid w:val="61122948"/>
    <w:rsid w:val="613B3657"/>
    <w:rsid w:val="620F584E"/>
    <w:rsid w:val="62537EE9"/>
    <w:rsid w:val="6267416C"/>
    <w:rsid w:val="62A81460"/>
    <w:rsid w:val="62DF2420"/>
    <w:rsid w:val="63183633"/>
    <w:rsid w:val="63321260"/>
    <w:rsid w:val="636C6104"/>
    <w:rsid w:val="639A4F56"/>
    <w:rsid w:val="63BC0F7D"/>
    <w:rsid w:val="642778BD"/>
    <w:rsid w:val="643631A0"/>
    <w:rsid w:val="643D696D"/>
    <w:rsid w:val="64A0108B"/>
    <w:rsid w:val="64AF00EE"/>
    <w:rsid w:val="6536087D"/>
    <w:rsid w:val="65C926FE"/>
    <w:rsid w:val="65FD126F"/>
    <w:rsid w:val="660C0E0F"/>
    <w:rsid w:val="66332D19"/>
    <w:rsid w:val="669515F1"/>
    <w:rsid w:val="675C5E11"/>
    <w:rsid w:val="68496296"/>
    <w:rsid w:val="68E21CB7"/>
    <w:rsid w:val="69577E96"/>
    <w:rsid w:val="69681511"/>
    <w:rsid w:val="697A593D"/>
    <w:rsid w:val="697B2E7E"/>
    <w:rsid w:val="69A06262"/>
    <w:rsid w:val="69CD7AD4"/>
    <w:rsid w:val="69FE6507"/>
    <w:rsid w:val="6A0B0AA3"/>
    <w:rsid w:val="6A894462"/>
    <w:rsid w:val="6AC07F77"/>
    <w:rsid w:val="6B037752"/>
    <w:rsid w:val="6B3F5729"/>
    <w:rsid w:val="6B5569EE"/>
    <w:rsid w:val="6B870B30"/>
    <w:rsid w:val="6B8C74AE"/>
    <w:rsid w:val="6BC80C72"/>
    <w:rsid w:val="6BE97BF6"/>
    <w:rsid w:val="6C283656"/>
    <w:rsid w:val="6CFA1D4B"/>
    <w:rsid w:val="6D2A368D"/>
    <w:rsid w:val="6D346D28"/>
    <w:rsid w:val="6D3D187A"/>
    <w:rsid w:val="6DB5442C"/>
    <w:rsid w:val="6DF97DE0"/>
    <w:rsid w:val="6E383087"/>
    <w:rsid w:val="6E3E36B7"/>
    <w:rsid w:val="6E69429D"/>
    <w:rsid w:val="6E8C3401"/>
    <w:rsid w:val="6EC333C3"/>
    <w:rsid w:val="6EE16CC8"/>
    <w:rsid w:val="6F4679DB"/>
    <w:rsid w:val="6F493EDE"/>
    <w:rsid w:val="6F7A5A92"/>
    <w:rsid w:val="6F9C6E53"/>
    <w:rsid w:val="6FAF56E2"/>
    <w:rsid w:val="6FE01347"/>
    <w:rsid w:val="70596C4A"/>
    <w:rsid w:val="707F7D1D"/>
    <w:rsid w:val="70E02288"/>
    <w:rsid w:val="721E2FBB"/>
    <w:rsid w:val="723D7BD6"/>
    <w:rsid w:val="72A545BC"/>
    <w:rsid w:val="72C62D55"/>
    <w:rsid w:val="731F0CBA"/>
    <w:rsid w:val="736113CC"/>
    <w:rsid w:val="73D842CA"/>
    <w:rsid w:val="73ED44F2"/>
    <w:rsid w:val="741966A2"/>
    <w:rsid w:val="74F92CF0"/>
    <w:rsid w:val="752A71EB"/>
    <w:rsid w:val="755F7FB2"/>
    <w:rsid w:val="75632935"/>
    <w:rsid w:val="7584798A"/>
    <w:rsid w:val="75952E1A"/>
    <w:rsid w:val="75BB35D2"/>
    <w:rsid w:val="761C25A1"/>
    <w:rsid w:val="76350EB8"/>
    <w:rsid w:val="76D9729C"/>
    <w:rsid w:val="76E4406D"/>
    <w:rsid w:val="76E6225F"/>
    <w:rsid w:val="78225F55"/>
    <w:rsid w:val="78AE6840"/>
    <w:rsid w:val="78C13948"/>
    <w:rsid w:val="78D331ED"/>
    <w:rsid w:val="793F5170"/>
    <w:rsid w:val="794563F2"/>
    <w:rsid w:val="799242D4"/>
    <w:rsid w:val="79C90CE5"/>
    <w:rsid w:val="79DE3167"/>
    <w:rsid w:val="79EB390D"/>
    <w:rsid w:val="7A9B6285"/>
    <w:rsid w:val="7AF062E3"/>
    <w:rsid w:val="7BE7286C"/>
    <w:rsid w:val="7C1702E4"/>
    <w:rsid w:val="7C217E12"/>
    <w:rsid w:val="7C2A5A41"/>
    <w:rsid w:val="7C4C60A0"/>
    <w:rsid w:val="7CD5213E"/>
    <w:rsid w:val="7CEB273D"/>
    <w:rsid w:val="7D062C80"/>
    <w:rsid w:val="7D445708"/>
    <w:rsid w:val="7D925241"/>
    <w:rsid w:val="7DE66947"/>
    <w:rsid w:val="7E66472A"/>
    <w:rsid w:val="7E733D09"/>
    <w:rsid w:val="7E9E61E7"/>
    <w:rsid w:val="7EE528E8"/>
    <w:rsid w:val="7EF3508F"/>
    <w:rsid w:val="7EFA6408"/>
    <w:rsid w:val="7F3A0AA4"/>
    <w:rsid w:val="7F40169F"/>
    <w:rsid w:val="7F4225EB"/>
    <w:rsid w:val="7FB15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page number" w:locked="0" w:semiHidden="0" w:unhideWhenUsed="0" w:qFormat="1"/>
    <w:lsdException w:name="Title" w:semiHidden="0" w:uiPriority="10" w:unhideWhenUsed="0" w:qFormat="1"/>
    <w:lsdException w:name="Default Paragraph Font" w:locked="0" w:uiPriority="1"/>
    <w:lsdException w:name="Body Text" w:locked="0" w:semiHidden="0" w:unhideWhenUsed="0" w:qFormat="1"/>
    <w:lsdException w:name="Subtitle" w:semiHidden="0" w:uiPriority="11" w:unhideWhenUsed="0" w:qFormat="1"/>
    <w:lsdException w:name="Hyperlink" w:locked="0" w:unhideWhenUsed="0" w:qFormat="1"/>
    <w:lsdException w:name="FollowedHyperlink" w:locked="0" w:unhideWhenUsed="0" w:qFormat="1"/>
    <w:lsdException w:name="Strong" w:semiHidden="0" w:unhideWhenUsed="0" w:qFormat="1"/>
    <w:lsdException w:name="Emphasis" w:semiHidden="0" w:uiPriority="20" w:unhideWhenUsed="0" w:qFormat="1"/>
    <w:lsdException w:name="Document Map" w:locked="0" w:unhideWhenUsed="0" w:qFormat="1"/>
    <w:lsdException w:name="HTML Top of Form" w:locked="0"/>
    <w:lsdException w:name="HTML Bottom of Form" w:locked="0"/>
    <w:lsdException w:name="Normal (Web)" w:locked="0" w:semiHidden="0" w:unhideWhenUsed="0" w:qFormat="1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unhideWhenUsed="0" w:qFormat="1"/>
    <w:lsdException w:name="Table Grid" w:semiHidden="0" w:unhideWhenUsed="0" w:qFormat="1"/>
    <w:lsdException w:name="Placeholder Text" w:locked="0" w:unhideWhenUsed="0"/>
    <w:lsdException w:name="No Spacing" w:locked="0" w:semiHidden="0" w:unhideWhenUs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/>
    <w:lsdException w:name="Quote" w:locked="0" w:semiHidden="0" w:unhideWhenUsed="0"/>
    <w:lsdException w:name="Intense Quote" w:locked="0" w:semiHidden="0" w:unhideWhenUs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next w:val="1"/>
    <w:qFormat/>
    <w:rsid w:val="00D0708A"/>
    <w:pPr>
      <w:widowControl w:val="0"/>
      <w:jc w:val="both"/>
    </w:pPr>
    <w:rPr>
      <w:kern w:val="2"/>
      <w:sz w:val="21"/>
      <w:szCs w:val="21"/>
    </w:rPr>
  </w:style>
  <w:style w:type="paragraph" w:styleId="10">
    <w:name w:val="heading 1"/>
    <w:basedOn w:val="a"/>
    <w:next w:val="a"/>
    <w:link w:val="1Char"/>
    <w:uiPriority w:val="99"/>
    <w:qFormat/>
    <w:locked/>
    <w:rsid w:val="00D0708A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99"/>
    <w:semiHidden/>
    <w:qFormat/>
    <w:locked/>
    <w:rsid w:val="00D0708A"/>
    <w:pPr>
      <w:adjustRightInd w:val="0"/>
      <w:snapToGrid w:val="0"/>
      <w:spacing w:line="580" w:lineRule="exact"/>
    </w:pPr>
    <w:rPr>
      <w:rFonts w:ascii="黑体" w:eastAsia="黑体" w:hAnsi="黑体" w:cs="黑体"/>
      <w:b/>
      <w:bCs/>
      <w:color w:val="000000"/>
      <w:sz w:val="32"/>
      <w:szCs w:val="32"/>
    </w:rPr>
  </w:style>
  <w:style w:type="paragraph" w:styleId="a3">
    <w:name w:val="Document Map"/>
    <w:basedOn w:val="a"/>
    <w:link w:val="Char"/>
    <w:uiPriority w:val="99"/>
    <w:semiHidden/>
    <w:qFormat/>
    <w:rsid w:val="00D0708A"/>
    <w:pPr>
      <w:shd w:val="clear" w:color="auto" w:fill="000080"/>
    </w:pPr>
    <w:rPr>
      <w:kern w:val="0"/>
      <w:sz w:val="2"/>
      <w:szCs w:val="2"/>
    </w:rPr>
  </w:style>
  <w:style w:type="paragraph" w:styleId="a4">
    <w:name w:val="Body Text"/>
    <w:basedOn w:val="a"/>
    <w:link w:val="Char0"/>
    <w:uiPriority w:val="99"/>
    <w:qFormat/>
    <w:rsid w:val="00D0708A"/>
    <w:pPr>
      <w:spacing w:line="480" w:lineRule="auto"/>
      <w:jc w:val="center"/>
    </w:pPr>
    <w:rPr>
      <w:kern w:val="0"/>
    </w:rPr>
  </w:style>
  <w:style w:type="paragraph" w:styleId="a5">
    <w:name w:val="Balloon Text"/>
    <w:basedOn w:val="a"/>
    <w:link w:val="Char1"/>
    <w:uiPriority w:val="99"/>
    <w:semiHidden/>
    <w:qFormat/>
    <w:rsid w:val="00D0708A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D0708A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cs="Tahoma"/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D0708A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cs="Tahoma"/>
      <w:kern w:val="0"/>
      <w:sz w:val="18"/>
      <w:szCs w:val="18"/>
    </w:rPr>
  </w:style>
  <w:style w:type="paragraph" w:styleId="a8">
    <w:name w:val="Normal (Web)"/>
    <w:basedOn w:val="a"/>
    <w:uiPriority w:val="99"/>
    <w:qFormat/>
    <w:rsid w:val="00D070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locked/>
    <w:rsid w:val="00D0708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99"/>
    <w:qFormat/>
    <w:locked/>
    <w:rsid w:val="00D0708A"/>
    <w:rPr>
      <w:b/>
      <w:bCs/>
    </w:rPr>
  </w:style>
  <w:style w:type="character" w:styleId="ab">
    <w:name w:val="page number"/>
    <w:basedOn w:val="a0"/>
    <w:uiPriority w:val="99"/>
    <w:qFormat/>
    <w:rsid w:val="00D0708A"/>
  </w:style>
  <w:style w:type="character" w:styleId="ac">
    <w:name w:val="FollowedHyperlink"/>
    <w:uiPriority w:val="99"/>
    <w:semiHidden/>
    <w:qFormat/>
    <w:rsid w:val="00D0708A"/>
    <w:rPr>
      <w:color w:val="800080"/>
      <w:u w:val="none"/>
    </w:rPr>
  </w:style>
  <w:style w:type="character" w:styleId="ad">
    <w:name w:val="Hyperlink"/>
    <w:uiPriority w:val="99"/>
    <w:semiHidden/>
    <w:qFormat/>
    <w:rsid w:val="00D0708A"/>
    <w:rPr>
      <w:color w:val="0000FF"/>
      <w:u w:val="none"/>
    </w:rPr>
  </w:style>
  <w:style w:type="character" w:customStyle="1" w:styleId="1Char">
    <w:name w:val="标题 1 Char"/>
    <w:link w:val="10"/>
    <w:uiPriority w:val="99"/>
    <w:qFormat/>
    <w:locked/>
    <w:rsid w:val="00D0708A"/>
    <w:rPr>
      <w:b/>
      <w:bCs/>
      <w:kern w:val="44"/>
      <w:sz w:val="44"/>
      <w:szCs w:val="44"/>
    </w:rPr>
  </w:style>
  <w:style w:type="character" w:customStyle="1" w:styleId="Char">
    <w:name w:val="文档结构图 Char"/>
    <w:link w:val="a3"/>
    <w:uiPriority w:val="99"/>
    <w:semiHidden/>
    <w:qFormat/>
    <w:locked/>
    <w:rsid w:val="00D0708A"/>
    <w:rPr>
      <w:sz w:val="2"/>
      <w:szCs w:val="2"/>
    </w:rPr>
  </w:style>
  <w:style w:type="character" w:customStyle="1" w:styleId="Char0">
    <w:name w:val="正文文本 Char"/>
    <w:link w:val="a4"/>
    <w:uiPriority w:val="99"/>
    <w:semiHidden/>
    <w:qFormat/>
    <w:locked/>
    <w:rsid w:val="00D0708A"/>
    <w:rPr>
      <w:sz w:val="21"/>
      <w:szCs w:val="21"/>
    </w:rPr>
  </w:style>
  <w:style w:type="character" w:customStyle="1" w:styleId="Char1">
    <w:name w:val="批注框文本 Char"/>
    <w:link w:val="a5"/>
    <w:uiPriority w:val="99"/>
    <w:semiHidden/>
    <w:qFormat/>
    <w:locked/>
    <w:rsid w:val="00D0708A"/>
    <w:rPr>
      <w:rFonts w:ascii="Times New Roman" w:hAnsi="Times New Roman" w:cs="Times New Roman"/>
      <w:kern w:val="2"/>
      <w:sz w:val="18"/>
      <w:szCs w:val="18"/>
    </w:rPr>
  </w:style>
  <w:style w:type="character" w:customStyle="1" w:styleId="Char2">
    <w:name w:val="页脚 Char"/>
    <w:link w:val="a6"/>
    <w:uiPriority w:val="99"/>
    <w:qFormat/>
    <w:locked/>
    <w:rsid w:val="00D0708A"/>
    <w:rPr>
      <w:rFonts w:ascii="Tahoma" w:hAnsi="Tahoma" w:cs="Tahoma"/>
      <w:sz w:val="18"/>
      <w:szCs w:val="18"/>
    </w:rPr>
  </w:style>
  <w:style w:type="character" w:customStyle="1" w:styleId="Char3">
    <w:name w:val="页眉 Char"/>
    <w:link w:val="a7"/>
    <w:uiPriority w:val="99"/>
    <w:qFormat/>
    <w:locked/>
    <w:rsid w:val="00D0708A"/>
    <w:rPr>
      <w:rFonts w:ascii="Tahoma" w:hAnsi="Tahoma" w:cs="Tahoma"/>
      <w:sz w:val="18"/>
      <w:szCs w:val="18"/>
    </w:rPr>
  </w:style>
  <w:style w:type="paragraph" w:customStyle="1" w:styleId="CharCharCharChar">
    <w:name w:val="Char Char Char Char"/>
    <w:basedOn w:val="a3"/>
    <w:uiPriority w:val="99"/>
    <w:qFormat/>
    <w:rsid w:val="00D0708A"/>
    <w:rPr>
      <w:rFonts w:ascii="Tahoma" w:hAnsi="Tahoma" w:cs="Tahoma"/>
      <w:sz w:val="24"/>
      <w:szCs w:val="24"/>
    </w:rPr>
  </w:style>
  <w:style w:type="character" w:customStyle="1" w:styleId="font41">
    <w:name w:val="font41"/>
    <w:uiPriority w:val="99"/>
    <w:qFormat/>
    <w:rsid w:val="00D0708A"/>
    <w:rPr>
      <w:rFonts w:ascii="楷体" w:eastAsia="楷体" w:hAnsi="楷体" w:cs="楷体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C34A76-96E7-434B-8ED5-A59A26B8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</Words>
  <Characters>2048</Characters>
  <Application>Microsoft Office Word</Application>
  <DocSecurity>0</DocSecurity>
  <Lines>17</Lines>
  <Paragraphs>4</Paragraphs>
  <ScaleCrop>false</ScaleCrop>
  <Company>Microsoft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lenovo</cp:lastModifiedBy>
  <cp:revision>2</cp:revision>
  <cp:lastPrinted>2020-06-17T06:57:00Z</cp:lastPrinted>
  <dcterms:created xsi:type="dcterms:W3CDTF">2020-06-19T02:01:00Z</dcterms:created>
  <dcterms:modified xsi:type="dcterms:W3CDTF">2020-06-19T02:01:00Z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